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E599" w14:textId="77777777" w:rsidR="00865C4A" w:rsidRDefault="00865C4A">
      <w:pPr>
        <w:pStyle w:val="BodyText"/>
        <w:spacing w:before="10"/>
        <w:rPr>
          <w:rFonts w:ascii="Times New Roman"/>
          <w:i w:val="0"/>
          <w:sz w:val="11"/>
        </w:rPr>
      </w:pPr>
    </w:p>
    <w:p w14:paraId="5E8ECFE2" w14:textId="77777777" w:rsidR="000E037E" w:rsidRDefault="000E037E" w:rsidP="000E037E">
      <w:pPr>
        <w:spacing w:before="94" w:line="218" w:lineRule="exact"/>
        <w:ind w:right="1961"/>
        <w:rPr>
          <w:b/>
          <w:color w:val="242424"/>
          <w:w w:val="105"/>
          <w:sz w:val="24"/>
          <w:szCs w:val="24"/>
        </w:rPr>
      </w:pPr>
    </w:p>
    <w:p w14:paraId="27C9FEE0" w14:textId="77777777" w:rsidR="000E037E" w:rsidRPr="000E037E" w:rsidRDefault="000E037E" w:rsidP="000E037E">
      <w:pPr>
        <w:tabs>
          <w:tab w:val="center" w:pos="4320"/>
          <w:tab w:val="right" w:pos="8640"/>
        </w:tabs>
        <w:autoSpaceDE/>
        <w:autoSpaceDN/>
        <w:adjustRightInd w:val="0"/>
        <w:spacing w:line="360" w:lineRule="atLeast"/>
        <w:jc w:val="center"/>
        <w:textAlignment w:val="baseline"/>
        <w:rPr>
          <w:rFonts w:ascii="Arial Narrow" w:eastAsia="Times New Roman" w:hAnsi="Arial Narrow" w:cs="Times New Roman"/>
        </w:rPr>
      </w:pPr>
      <w:r w:rsidRPr="000E037E">
        <w:rPr>
          <w:rFonts w:ascii="Arial Narrow" w:eastAsia="Times New Roman" w:hAnsi="Arial Narrow" w:cs="Times New Roman"/>
          <w:noProof/>
        </w:rPr>
        <w:drawing>
          <wp:inline distT="0" distB="0" distL="0" distR="0" wp14:anchorId="34E0D3AD" wp14:editId="30256419">
            <wp:extent cx="666750" cy="5917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r_logo from Wal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6128" cy="608970"/>
                    </a:xfrm>
                    <a:prstGeom prst="rect">
                      <a:avLst/>
                    </a:prstGeom>
                  </pic:spPr>
                </pic:pic>
              </a:graphicData>
            </a:graphic>
          </wp:inline>
        </w:drawing>
      </w:r>
    </w:p>
    <w:p w14:paraId="0B438ED3" w14:textId="77777777" w:rsidR="000E037E" w:rsidRPr="000E037E" w:rsidRDefault="000E037E" w:rsidP="000E037E">
      <w:pPr>
        <w:tabs>
          <w:tab w:val="center" w:pos="4320"/>
          <w:tab w:val="right" w:pos="8640"/>
        </w:tabs>
        <w:autoSpaceDE/>
        <w:autoSpaceDN/>
        <w:adjustRightInd w:val="0"/>
        <w:jc w:val="center"/>
        <w:textAlignment w:val="baseline"/>
        <w:rPr>
          <w:rFonts w:ascii="Bodoni MT" w:eastAsia="Times New Roman" w:hAnsi="Bodoni MT" w:cs="Times New Roman"/>
          <w:b/>
          <w:i/>
        </w:rPr>
      </w:pPr>
      <w:r w:rsidRPr="000E037E">
        <w:rPr>
          <w:rFonts w:ascii="Bodoni MT" w:eastAsia="Times New Roman" w:hAnsi="Bodoni MT" w:cs="Times New Roman"/>
          <w:b/>
          <w:i/>
        </w:rPr>
        <w:t>Support your local merchants</w:t>
      </w:r>
    </w:p>
    <w:p w14:paraId="39CAF803" w14:textId="77777777" w:rsidR="000E037E" w:rsidRPr="000E037E" w:rsidRDefault="000E037E" w:rsidP="000E037E">
      <w:pPr>
        <w:tabs>
          <w:tab w:val="center" w:pos="4320"/>
          <w:tab w:val="right" w:pos="8640"/>
        </w:tabs>
        <w:autoSpaceDE/>
        <w:autoSpaceDN/>
        <w:adjustRightInd w:val="0"/>
        <w:spacing w:before="120"/>
        <w:jc w:val="center"/>
        <w:textAlignment w:val="baseline"/>
        <w:rPr>
          <w:rFonts w:eastAsia="Times New Roman"/>
          <w:b/>
          <w:color w:val="000000" w:themeColor="text1"/>
          <w:sz w:val="24"/>
          <w:szCs w:val="24"/>
        </w:rPr>
      </w:pPr>
      <w:r w:rsidRPr="000E037E">
        <w:rPr>
          <w:rFonts w:eastAsia="Times New Roman"/>
          <w:b/>
          <w:color w:val="000000" w:themeColor="text1"/>
          <w:sz w:val="24"/>
          <w:szCs w:val="24"/>
        </w:rPr>
        <w:t>AGENDA</w:t>
      </w:r>
    </w:p>
    <w:p w14:paraId="3A99703E" w14:textId="77777777" w:rsidR="000E037E" w:rsidRPr="000E037E" w:rsidRDefault="000E037E" w:rsidP="000E037E">
      <w:pPr>
        <w:tabs>
          <w:tab w:val="center" w:pos="4320"/>
          <w:tab w:val="right" w:pos="8640"/>
        </w:tabs>
        <w:autoSpaceDE/>
        <w:autoSpaceDN/>
        <w:adjustRightInd w:val="0"/>
        <w:jc w:val="center"/>
        <w:textAlignment w:val="baseline"/>
        <w:rPr>
          <w:rFonts w:eastAsia="Times New Roman"/>
          <w:b/>
          <w:sz w:val="24"/>
          <w:szCs w:val="24"/>
        </w:rPr>
      </w:pPr>
      <w:r w:rsidRPr="000E037E">
        <w:rPr>
          <w:rFonts w:eastAsia="Times New Roman"/>
          <w:b/>
          <w:sz w:val="24"/>
          <w:szCs w:val="24"/>
        </w:rPr>
        <w:t>TOWN OF CAMP VERDE</w:t>
      </w:r>
      <w:r>
        <w:rPr>
          <w:rFonts w:eastAsia="Times New Roman"/>
          <w:b/>
          <w:sz w:val="24"/>
          <w:szCs w:val="24"/>
        </w:rPr>
        <w:t xml:space="preserve"> – PLANNING &amp; ZONING COMMISSION</w:t>
      </w:r>
    </w:p>
    <w:p w14:paraId="2B73DC9B" w14:textId="77777777" w:rsidR="000E037E" w:rsidRPr="000E037E" w:rsidRDefault="000E037E" w:rsidP="000E037E">
      <w:pPr>
        <w:autoSpaceDE/>
        <w:autoSpaceDN/>
        <w:adjustRightInd w:val="0"/>
        <w:jc w:val="center"/>
        <w:textAlignment w:val="baseline"/>
        <w:rPr>
          <w:rFonts w:eastAsia="Times New Roman"/>
          <w:b/>
          <w:sz w:val="24"/>
          <w:szCs w:val="24"/>
        </w:rPr>
      </w:pPr>
      <w:r w:rsidRPr="000E037E">
        <w:rPr>
          <w:rFonts w:eastAsia="Times New Roman"/>
          <w:b/>
          <w:sz w:val="24"/>
          <w:szCs w:val="24"/>
        </w:rPr>
        <w:t>REGULAR SESSION</w:t>
      </w:r>
    </w:p>
    <w:p w14:paraId="16E2F73C" w14:textId="77777777" w:rsidR="000E037E" w:rsidRPr="000E037E" w:rsidRDefault="000E037E" w:rsidP="000E037E">
      <w:pPr>
        <w:autoSpaceDE/>
        <w:autoSpaceDN/>
        <w:adjustRightInd w:val="0"/>
        <w:jc w:val="center"/>
        <w:textAlignment w:val="baseline"/>
        <w:rPr>
          <w:rFonts w:eastAsia="Times New Roman"/>
          <w:b/>
          <w:sz w:val="24"/>
          <w:szCs w:val="24"/>
        </w:rPr>
      </w:pPr>
      <w:r w:rsidRPr="000E037E">
        <w:rPr>
          <w:rFonts w:eastAsia="Times New Roman"/>
          <w:b/>
          <w:sz w:val="24"/>
          <w:szCs w:val="24"/>
        </w:rPr>
        <w:t xml:space="preserve">  473 S. MAIN STREET, SUITE 106</w:t>
      </w:r>
    </w:p>
    <w:p w14:paraId="1C3372DE" w14:textId="7299DA0A" w:rsidR="000E037E" w:rsidRPr="000E037E" w:rsidRDefault="000E037E" w:rsidP="000E037E">
      <w:pPr>
        <w:autoSpaceDE/>
        <w:autoSpaceDN/>
        <w:adjustRightInd w:val="0"/>
        <w:jc w:val="center"/>
        <w:textAlignment w:val="baseline"/>
        <w:rPr>
          <w:rFonts w:eastAsia="Times New Roman"/>
          <w:b/>
          <w:sz w:val="24"/>
          <w:szCs w:val="24"/>
        </w:rPr>
      </w:pPr>
      <w:r>
        <w:rPr>
          <w:rFonts w:eastAsia="Times New Roman"/>
          <w:b/>
          <w:sz w:val="24"/>
          <w:szCs w:val="24"/>
        </w:rPr>
        <w:t>THURSDAY</w:t>
      </w:r>
      <w:r w:rsidRPr="000E037E">
        <w:rPr>
          <w:rFonts w:eastAsia="Times New Roman"/>
          <w:b/>
          <w:sz w:val="24"/>
          <w:szCs w:val="24"/>
        </w:rPr>
        <w:t xml:space="preserve">, </w:t>
      </w:r>
      <w:r w:rsidR="006168C9">
        <w:rPr>
          <w:rFonts w:eastAsia="Times New Roman"/>
          <w:b/>
          <w:sz w:val="24"/>
          <w:szCs w:val="24"/>
        </w:rPr>
        <w:t>M</w:t>
      </w:r>
      <w:r w:rsidR="00771527">
        <w:rPr>
          <w:rFonts w:eastAsia="Times New Roman"/>
          <w:b/>
          <w:sz w:val="24"/>
          <w:szCs w:val="24"/>
        </w:rPr>
        <w:t>ARCH</w:t>
      </w:r>
      <w:r w:rsidR="006168C9">
        <w:rPr>
          <w:rFonts w:eastAsia="Times New Roman"/>
          <w:b/>
          <w:sz w:val="24"/>
          <w:szCs w:val="24"/>
        </w:rPr>
        <w:t xml:space="preserve"> 23</w:t>
      </w:r>
      <w:r w:rsidRPr="000E037E">
        <w:rPr>
          <w:rFonts w:eastAsia="Times New Roman"/>
          <w:b/>
          <w:sz w:val="24"/>
          <w:szCs w:val="24"/>
        </w:rPr>
        <w:t>, 202</w:t>
      </w:r>
      <w:r w:rsidR="003A7AE4">
        <w:rPr>
          <w:rFonts w:eastAsia="Times New Roman"/>
          <w:b/>
          <w:sz w:val="24"/>
          <w:szCs w:val="24"/>
        </w:rPr>
        <w:t>3</w:t>
      </w:r>
      <w:r w:rsidRPr="000E037E">
        <w:rPr>
          <w:rFonts w:eastAsia="Times New Roman"/>
          <w:b/>
          <w:sz w:val="24"/>
          <w:szCs w:val="24"/>
        </w:rPr>
        <w:t xml:space="preserve"> at 6:</w:t>
      </w:r>
      <w:r w:rsidR="003A7AE4">
        <w:rPr>
          <w:rFonts w:eastAsia="Times New Roman"/>
          <w:b/>
          <w:sz w:val="24"/>
          <w:szCs w:val="24"/>
        </w:rPr>
        <w:t>0</w:t>
      </w:r>
      <w:r w:rsidRPr="000E037E">
        <w:rPr>
          <w:rFonts w:eastAsia="Times New Roman"/>
          <w:b/>
          <w:sz w:val="24"/>
          <w:szCs w:val="24"/>
        </w:rPr>
        <w:t>0 P.M.</w:t>
      </w:r>
    </w:p>
    <w:p w14:paraId="7CCA7FB8" w14:textId="77777777" w:rsidR="000E037E" w:rsidRPr="000E037E" w:rsidRDefault="000E037E" w:rsidP="000E037E">
      <w:pPr>
        <w:autoSpaceDE/>
        <w:autoSpaceDN/>
        <w:adjustRightInd w:val="0"/>
        <w:spacing w:line="360" w:lineRule="atLeast"/>
        <w:jc w:val="center"/>
        <w:textAlignment w:val="baseline"/>
        <w:rPr>
          <w:rFonts w:eastAsia="Times New Roman"/>
          <w:b/>
          <w:color w:val="FF0000"/>
          <w:sz w:val="24"/>
          <w:szCs w:val="24"/>
        </w:rPr>
      </w:pPr>
      <w:r w:rsidRPr="000E037E">
        <w:rPr>
          <w:rFonts w:eastAsia="Times New Roman"/>
          <w:b/>
          <w:color w:val="FF0000"/>
          <w:sz w:val="24"/>
          <w:szCs w:val="24"/>
        </w:rPr>
        <w:t xml:space="preserve">ZOOM MEETING LINK: </w:t>
      </w:r>
    </w:p>
    <w:p w14:paraId="37B29AE3" w14:textId="4A86F9A2" w:rsidR="000E037E" w:rsidRDefault="00724BAB" w:rsidP="000E037E">
      <w:pPr>
        <w:autoSpaceDE/>
        <w:autoSpaceDN/>
        <w:adjustRightInd w:val="0"/>
        <w:jc w:val="center"/>
        <w:textAlignment w:val="baseline"/>
      </w:pPr>
      <w:hyperlink r:id="rId6" w:history="1">
        <w:r w:rsidR="00461E34" w:rsidRPr="00461E34">
          <w:t xml:space="preserve"> </w:t>
        </w:r>
        <w:r w:rsidR="00461E34" w:rsidRPr="00461E34">
          <w:rPr>
            <w:rStyle w:val="Hyperlink"/>
          </w:rPr>
          <w:t>https://us06web.zoom.us/j/84620757891?pwd=ZXhseWVXUWYxc3pXRnZEWjA3dDZHZz09</w:t>
        </w:r>
      </w:hyperlink>
    </w:p>
    <w:p w14:paraId="73CA7399" w14:textId="77777777" w:rsidR="003A7AE4" w:rsidRPr="000E037E" w:rsidRDefault="003A7AE4" w:rsidP="000E037E">
      <w:pPr>
        <w:autoSpaceDE/>
        <w:autoSpaceDN/>
        <w:adjustRightInd w:val="0"/>
        <w:jc w:val="center"/>
        <w:textAlignment w:val="baseline"/>
        <w:rPr>
          <w:rFonts w:ascii="Tahoma" w:eastAsia="Times New Roman" w:hAnsi="Tahoma" w:cs="Times New Roman"/>
        </w:rPr>
      </w:pPr>
    </w:p>
    <w:p w14:paraId="59ECC643" w14:textId="77777777" w:rsidR="000E037E" w:rsidRPr="000E037E" w:rsidRDefault="000E037E" w:rsidP="000E037E">
      <w:pPr>
        <w:autoSpaceDE/>
        <w:autoSpaceDN/>
        <w:adjustRightInd w:val="0"/>
        <w:jc w:val="center"/>
        <w:textAlignment w:val="baseline"/>
        <w:rPr>
          <w:rFonts w:ascii="Tahoma" w:eastAsia="Times New Roman" w:hAnsi="Tahoma" w:cs="Times New Roman"/>
          <w:b/>
        </w:rPr>
      </w:pPr>
      <w:r w:rsidRPr="000E037E">
        <w:rPr>
          <w:rFonts w:ascii="Tahoma" w:eastAsia="Times New Roman" w:hAnsi="Tahoma" w:cs="Times New Roman"/>
          <w:b/>
        </w:rPr>
        <w:t>One Tap Mobile: 1-</w:t>
      </w:r>
      <w:r>
        <w:rPr>
          <w:rFonts w:ascii="Tahoma" w:eastAsia="Times New Roman" w:hAnsi="Tahoma" w:cs="Times New Roman"/>
          <w:b/>
        </w:rPr>
        <w:t>669-900-9128</w:t>
      </w:r>
      <w:r w:rsidRPr="000E037E">
        <w:rPr>
          <w:rFonts w:ascii="Tahoma" w:eastAsia="Times New Roman" w:hAnsi="Tahoma" w:cs="Times New Roman"/>
          <w:b/>
        </w:rPr>
        <w:t xml:space="preserve"> or 1-</w:t>
      </w:r>
      <w:r>
        <w:rPr>
          <w:rFonts w:ascii="Tahoma" w:eastAsia="Times New Roman" w:hAnsi="Tahoma" w:cs="Times New Roman"/>
          <w:b/>
        </w:rPr>
        <w:t>253-215-8782</w:t>
      </w:r>
    </w:p>
    <w:p w14:paraId="6B7EE356" w14:textId="35E93387" w:rsidR="000E037E" w:rsidRPr="000E037E" w:rsidRDefault="000E037E" w:rsidP="000E037E">
      <w:pPr>
        <w:autoSpaceDE/>
        <w:autoSpaceDN/>
        <w:adjustRightInd w:val="0"/>
        <w:jc w:val="center"/>
        <w:textAlignment w:val="baseline"/>
        <w:rPr>
          <w:rFonts w:eastAsia="Times New Roman"/>
          <w:b/>
          <w:sz w:val="24"/>
          <w:szCs w:val="24"/>
        </w:rPr>
      </w:pPr>
      <w:r w:rsidRPr="000E037E">
        <w:rPr>
          <w:rFonts w:eastAsia="Times New Roman"/>
          <w:b/>
          <w:sz w:val="24"/>
          <w:szCs w:val="24"/>
        </w:rPr>
        <w:t xml:space="preserve">Meeting ID: </w:t>
      </w:r>
      <w:r w:rsidR="00461E34">
        <w:rPr>
          <w:rFonts w:eastAsia="Times New Roman"/>
          <w:b/>
          <w:sz w:val="24"/>
          <w:szCs w:val="24"/>
        </w:rPr>
        <w:t>846 2075 7891</w:t>
      </w:r>
    </w:p>
    <w:p w14:paraId="7DE442C4" w14:textId="50C412F3" w:rsidR="000E037E" w:rsidRPr="000E037E" w:rsidRDefault="000E037E" w:rsidP="000E037E">
      <w:pPr>
        <w:autoSpaceDE/>
        <w:autoSpaceDN/>
        <w:adjustRightInd w:val="0"/>
        <w:jc w:val="center"/>
        <w:textAlignment w:val="baseline"/>
        <w:rPr>
          <w:rFonts w:eastAsia="Times New Roman"/>
          <w:b/>
          <w:sz w:val="24"/>
          <w:szCs w:val="24"/>
        </w:rPr>
      </w:pPr>
      <w:r w:rsidRPr="000E037E">
        <w:rPr>
          <w:rFonts w:eastAsia="Times New Roman"/>
          <w:b/>
          <w:sz w:val="24"/>
          <w:szCs w:val="24"/>
        </w:rPr>
        <w:t xml:space="preserve">Passcode: </w:t>
      </w:r>
      <w:r w:rsidR="00461E34">
        <w:rPr>
          <w:rFonts w:eastAsia="Times New Roman"/>
          <w:b/>
          <w:sz w:val="24"/>
          <w:szCs w:val="24"/>
        </w:rPr>
        <w:t>766870</w:t>
      </w:r>
    </w:p>
    <w:p w14:paraId="38E24207" w14:textId="77777777" w:rsidR="00B234CB" w:rsidRPr="000E037E" w:rsidRDefault="00B234CB" w:rsidP="000E037E">
      <w:pPr>
        <w:pStyle w:val="BodyText"/>
        <w:spacing w:line="237" w:lineRule="auto"/>
        <w:ind w:right="18"/>
        <w:rPr>
          <w:color w:val="242424"/>
          <w:sz w:val="24"/>
          <w:szCs w:val="24"/>
        </w:rPr>
      </w:pPr>
    </w:p>
    <w:p w14:paraId="72585983" w14:textId="77777777" w:rsidR="00865C4A" w:rsidRPr="006D0FF7" w:rsidRDefault="00865C4A">
      <w:pPr>
        <w:pStyle w:val="BodyText"/>
        <w:spacing w:before="9"/>
        <w:rPr>
          <w:sz w:val="20"/>
          <w:szCs w:val="20"/>
        </w:rPr>
      </w:pPr>
    </w:p>
    <w:p w14:paraId="426EE542" w14:textId="77777777" w:rsidR="000E037E" w:rsidRPr="000E037E" w:rsidRDefault="00E20C98" w:rsidP="00F6531B">
      <w:pPr>
        <w:pStyle w:val="ListParagraph"/>
        <w:numPr>
          <w:ilvl w:val="0"/>
          <w:numId w:val="2"/>
        </w:numPr>
        <w:tabs>
          <w:tab w:val="left" w:pos="971"/>
          <w:tab w:val="left" w:pos="972"/>
        </w:tabs>
        <w:spacing w:before="1"/>
        <w:ind w:left="971" w:hanging="725"/>
        <w:rPr>
          <w:b/>
          <w:color w:val="242424"/>
          <w:sz w:val="24"/>
          <w:szCs w:val="24"/>
        </w:rPr>
      </w:pPr>
      <w:r w:rsidRPr="000E037E">
        <w:rPr>
          <w:b/>
          <w:color w:val="242424"/>
          <w:w w:val="105"/>
          <w:sz w:val="24"/>
          <w:szCs w:val="24"/>
        </w:rPr>
        <w:t>Call to</w:t>
      </w:r>
      <w:r w:rsidRPr="000E037E">
        <w:rPr>
          <w:b/>
          <w:color w:val="242424"/>
          <w:spacing w:val="-5"/>
          <w:w w:val="105"/>
          <w:sz w:val="24"/>
          <w:szCs w:val="24"/>
        </w:rPr>
        <w:t xml:space="preserve"> </w:t>
      </w:r>
      <w:r w:rsidRPr="000E037E">
        <w:rPr>
          <w:b/>
          <w:color w:val="242424"/>
          <w:w w:val="105"/>
          <w:sz w:val="24"/>
          <w:szCs w:val="24"/>
        </w:rPr>
        <w:t>Order</w:t>
      </w:r>
    </w:p>
    <w:p w14:paraId="335DF9C2" w14:textId="77777777" w:rsidR="000E037E" w:rsidRPr="000E037E" w:rsidRDefault="000E037E" w:rsidP="000E037E">
      <w:pPr>
        <w:pStyle w:val="ListParagraph"/>
        <w:tabs>
          <w:tab w:val="left" w:pos="971"/>
          <w:tab w:val="left" w:pos="972"/>
        </w:tabs>
        <w:spacing w:before="1"/>
        <w:ind w:left="971" w:firstLine="0"/>
        <w:rPr>
          <w:b/>
          <w:color w:val="242424"/>
          <w:sz w:val="24"/>
          <w:szCs w:val="24"/>
        </w:rPr>
      </w:pPr>
    </w:p>
    <w:p w14:paraId="374346B8" w14:textId="342AFE53" w:rsidR="00865C4A" w:rsidRPr="000E037E" w:rsidRDefault="00F6531B" w:rsidP="00F6531B">
      <w:pPr>
        <w:pStyle w:val="ListParagraph"/>
        <w:numPr>
          <w:ilvl w:val="0"/>
          <w:numId w:val="2"/>
        </w:numPr>
        <w:tabs>
          <w:tab w:val="left" w:pos="971"/>
          <w:tab w:val="left" w:pos="972"/>
        </w:tabs>
        <w:spacing w:before="1"/>
        <w:ind w:left="971" w:hanging="725"/>
        <w:rPr>
          <w:b/>
          <w:color w:val="242424"/>
          <w:sz w:val="24"/>
          <w:szCs w:val="24"/>
        </w:rPr>
      </w:pPr>
      <w:r w:rsidRPr="000E037E">
        <w:rPr>
          <w:b/>
          <w:color w:val="242424"/>
          <w:w w:val="105"/>
          <w:sz w:val="24"/>
          <w:szCs w:val="24"/>
        </w:rPr>
        <w:t>Roll Call</w:t>
      </w:r>
      <w:r w:rsidR="000E037E">
        <w:rPr>
          <w:b/>
          <w:color w:val="242424"/>
          <w:w w:val="105"/>
          <w:sz w:val="24"/>
          <w:szCs w:val="24"/>
        </w:rPr>
        <w:t xml:space="preserve">. </w:t>
      </w:r>
      <w:r w:rsidR="000E037E">
        <w:rPr>
          <w:color w:val="242424"/>
          <w:w w:val="105"/>
          <w:sz w:val="24"/>
          <w:szCs w:val="24"/>
        </w:rPr>
        <w:t>Member Greg Blue, Member Robert Foreman,</w:t>
      </w:r>
      <w:r w:rsidR="00A14E25">
        <w:rPr>
          <w:color w:val="242424"/>
          <w:w w:val="105"/>
          <w:sz w:val="24"/>
          <w:szCs w:val="24"/>
        </w:rPr>
        <w:t xml:space="preserve"> Member Mike Hough,</w:t>
      </w:r>
      <w:r w:rsidR="000E037E">
        <w:rPr>
          <w:color w:val="242424"/>
          <w:w w:val="105"/>
          <w:sz w:val="24"/>
          <w:szCs w:val="24"/>
        </w:rPr>
        <w:t xml:space="preserve"> Member </w:t>
      </w:r>
      <w:r w:rsidR="003A7AE4">
        <w:rPr>
          <w:color w:val="242424"/>
          <w:w w:val="105"/>
          <w:sz w:val="24"/>
          <w:szCs w:val="24"/>
        </w:rPr>
        <w:t>Ingrid Osses</w:t>
      </w:r>
      <w:r w:rsidR="000E037E">
        <w:rPr>
          <w:color w:val="242424"/>
          <w:w w:val="105"/>
          <w:sz w:val="24"/>
          <w:szCs w:val="24"/>
        </w:rPr>
        <w:t>,</w:t>
      </w:r>
      <w:r w:rsidR="003A7AE4">
        <w:rPr>
          <w:color w:val="242424"/>
          <w:w w:val="105"/>
          <w:sz w:val="24"/>
          <w:szCs w:val="24"/>
        </w:rPr>
        <w:t xml:space="preserve"> Member William Tippet,</w:t>
      </w:r>
      <w:r w:rsidR="000E037E">
        <w:rPr>
          <w:color w:val="242424"/>
          <w:w w:val="105"/>
          <w:sz w:val="24"/>
          <w:szCs w:val="24"/>
        </w:rPr>
        <w:t xml:space="preserve"> Chairman Andrew Faiella,</w:t>
      </w:r>
      <w:r w:rsidR="003A7AE4">
        <w:rPr>
          <w:color w:val="242424"/>
          <w:w w:val="105"/>
          <w:sz w:val="24"/>
          <w:szCs w:val="24"/>
        </w:rPr>
        <w:t xml:space="preserve"> Vice</w:t>
      </w:r>
      <w:r w:rsidR="000E037E">
        <w:rPr>
          <w:color w:val="242424"/>
          <w:w w:val="105"/>
          <w:sz w:val="24"/>
          <w:szCs w:val="24"/>
        </w:rPr>
        <w:t xml:space="preserve"> Chairman </w:t>
      </w:r>
      <w:r w:rsidR="003A7AE4">
        <w:rPr>
          <w:color w:val="242424"/>
          <w:w w:val="105"/>
          <w:sz w:val="24"/>
          <w:szCs w:val="24"/>
        </w:rPr>
        <w:t>Todd Scantlebury</w:t>
      </w:r>
      <w:r w:rsidR="00AD0F38">
        <w:rPr>
          <w:color w:val="242424"/>
          <w:w w:val="105"/>
          <w:sz w:val="24"/>
          <w:szCs w:val="24"/>
        </w:rPr>
        <w:t>.</w:t>
      </w:r>
    </w:p>
    <w:p w14:paraId="2AFCC003" w14:textId="77777777" w:rsidR="00865C4A" w:rsidRPr="000E037E" w:rsidRDefault="00865C4A">
      <w:pPr>
        <w:pStyle w:val="BodyText"/>
        <w:spacing w:before="8"/>
        <w:rPr>
          <w:b/>
          <w:i w:val="0"/>
          <w:sz w:val="24"/>
          <w:szCs w:val="24"/>
        </w:rPr>
      </w:pPr>
    </w:p>
    <w:p w14:paraId="3D5EEB49" w14:textId="77777777" w:rsidR="00865C4A" w:rsidRPr="000E037E" w:rsidRDefault="00E20C98">
      <w:pPr>
        <w:pStyle w:val="ListParagraph"/>
        <w:numPr>
          <w:ilvl w:val="0"/>
          <w:numId w:val="2"/>
        </w:numPr>
        <w:tabs>
          <w:tab w:val="left" w:pos="976"/>
          <w:tab w:val="left" w:pos="977"/>
        </w:tabs>
        <w:ind w:left="976" w:hanging="724"/>
        <w:rPr>
          <w:b/>
          <w:color w:val="242424"/>
          <w:sz w:val="24"/>
          <w:szCs w:val="24"/>
        </w:rPr>
      </w:pPr>
      <w:r w:rsidRPr="000E037E">
        <w:rPr>
          <w:b/>
          <w:color w:val="242424"/>
          <w:w w:val="105"/>
          <w:sz w:val="24"/>
          <w:szCs w:val="24"/>
        </w:rPr>
        <w:t>Pledge of</w:t>
      </w:r>
      <w:r w:rsidRPr="000E037E">
        <w:rPr>
          <w:b/>
          <w:color w:val="242424"/>
          <w:spacing w:val="6"/>
          <w:w w:val="105"/>
          <w:sz w:val="24"/>
          <w:szCs w:val="24"/>
        </w:rPr>
        <w:t xml:space="preserve"> </w:t>
      </w:r>
      <w:r w:rsidRPr="000E037E">
        <w:rPr>
          <w:b/>
          <w:color w:val="242424"/>
          <w:w w:val="105"/>
          <w:sz w:val="24"/>
          <w:szCs w:val="24"/>
        </w:rPr>
        <w:t>Allegiance</w:t>
      </w:r>
    </w:p>
    <w:p w14:paraId="7D753232" w14:textId="77777777" w:rsidR="00865C4A" w:rsidRPr="000E037E" w:rsidRDefault="00865C4A">
      <w:pPr>
        <w:pStyle w:val="BodyText"/>
        <w:spacing w:before="1"/>
        <w:rPr>
          <w:b/>
          <w:i w:val="0"/>
          <w:sz w:val="24"/>
          <w:szCs w:val="24"/>
        </w:rPr>
      </w:pPr>
    </w:p>
    <w:p w14:paraId="3DC7E253" w14:textId="003A0808" w:rsidR="009F6575" w:rsidRPr="008F6968" w:rsidRDefault="00E20C98" w:rsidP="00F51545">
      <w:pPr>
        <w:pStyle w:val="ListParagraph"/>
        <w:numPr>
          <w:ilvl w:val="0"/>
          <w:numId w:val="2"/>
        </w:numPr>
        <w:tabs>
          <w:tab w:val="left" w:pos="977"/>
          <w:tab w:val="left" w:pos="978"/>
        </w:tabs>
        <w:spacing w:line="247" w:lineRule="auto"/>
        <w:ind w:right="18"/>
        <w:rPr>
          <w:sz w:val="24"/>
          <w:szCs w:val="24"/>
        </w:rPr>
      </w:pPr>
      <w:r w:rsidRPr="000E037E">
        <w:rPr>
          <w:b/>
          <w:color w:val="242424"/>
          <w:w w:val="105"/>
          <w:sz w:val="24"/>
          <w:szCs w:val="24"/>
        </w:rPr>
        <w:t>Consent</w:t>
      </w:r>
      <w:r w:rsidRPr="000E037E">
        <w:rPr>
          <w:b/>
          <w:color w:val="242424"/>
          <w:spacing w:val="13"/>
          <w:w w:val="105"/>
          <w:sz w:val="24"/>
          <w:szCs w:val="24"/>
        </w:rPr>
        <w:t xml:space="preserve"> </w:t>
      </w:r>
      <w:r w:rsidRPr="000E037E">
        <w:rPr>
          <w:b/>
          <w:color w:val="242424"/>
          <w:w w:val="105"/>
          <w:sz w:val="24"/>
          <w:szCs w:val="24"/>
        </w:rPr>
        <w:t>Agenda</w:t>
      </w:r>
      <w:r w:rsidR="00F512A9" w:rsidRPr="000E037E">
        <w:rPr>
          <w:b/>
          <w:color w:val="242424"/>
          <w:w w:val="105"/>
          <w:sz w:val="24"/>
          <w:szCs w:val="24"/>
        </w:rPr>
        <w:t xml:space="preserve"> </w:t>
      </w:r>
      <w:r w:rsidR="00F512A9" w:rsidRPr="000E037E">
        <w:rPr>
          <w:color w:val="242424"/>
          <w:w w:val="105"/>
          <w:sz w:val="24"/>
          <w:szCs w:val="24"/>
        </w:rPr>
        <w:t xml:space="preserve">- </w:t>
      </w:r>
      <w:r w:rsidRPr="000E037E">
        <w:rPr>
          <w:color w:val="242424"/>
          <w:w w:val="105"/>
          <w:sz w:val="24"/>
          <w:szCs w:val="24"/>
        </w:rPr>
        <w:t xml:space="preserve">All items listed below may be enacted upon by one motion and approved as Consent Agenda Items. Any item may be removed from the Consent Agenda and considered as a separate item if a member of </w:t>
      </w:r>
      <w:r w:rsidR="00831522" w:rsidRPr="000E037E">
        <w:rPr>
          <w:color w:val="242424"/>
          <w:w w:val="105"/>
          <w:sz w:val="24"/>
          <w:szCs w:val="24"/>
        </w:rPr>
        <w:t xml:space="preserve">the </w:t>
      </w:r>
      <w:r w:rsidRPr="000E037E">
        <w:rPr>
          <w:color w:val="242424"/>
          <w:w w:val="105"/>
          <w:sz w:val="24"/>
          <w:szCs w:val="24"/>
        </w:rPr>
        <w:t>Commission so requests.</w:t>
      </w:r>
    </w:p>
    <w:p w14:paraId="7DBE6C05" w14:textId="77777777" w:rsidR="008F6968" w:rsidRPr="008F6968" w:rsidRDefault="008F6968" w:rsidP="008F6968">
      <w:pPr>
        <w:pStyle w:val="ListParagraph"/>
        <w:rPr>
          <w:sz w:val="24"/>
          <w:szCs w:val="24"/>
        </w:rPr>
      </w:pPr>
    </w:p>
    <w:p w14:paraId="7802004C" w14:textId="078973E1" w:rsidR="00C63205" w:rsidRPr="001F3356" w:rsidRDefault="00E20C98" w:rsidP="00F51545">
      <w:pPr>
        <w:pStyle w:val="ListParagraph"/>
        <w:numPr>
          <w:ilvl w:val="1"/>
          <w:numId w:val="3"/>
        </w:numPr>
        <w:tabs>
          <w:tab w:val="left" w:pos="1693"/>
          <w:tab w:val="left" w:pos="1694"/>
        </w:tabs>
        <w:ind w:left="1693" w:hanging="719"/>
        <w:rPr>
          <w:b/>
          <w:color w:val="242424"/>
          <w:sz w:val="24"/>
          <w:szCs w:val="24"/>
        </w:rPr>
      </w:pPr>
      <w:r w:rsidRPr="000E037E">
        <w:rPr>
          <w:b/>
          <w:color w:val="242424"/>
          <w:w w:val="105"/>
          <w:sz w:val="24"/>
          <w:szCs w:val="24"/>
        </w:rPr>
        <w:t>Approval of</w:t>
      </w:r>
      <w:r w:rsidRPr="000E037E">
        <w:rPr>
          <w:b/>
          <w:color w:val="242424"/>
          <w:spacing w:val="-5"/>
          <w:w w:val="105"/>
          <w:sz w:val="24"/>
          <w:szCs w:val="24"/>
        </w:rPr>
        <w:t xml:space="preserve"> </w:t>
      </w:r>
      <w:r w:rsidRPr="000E037E">
        <w:rPr>
          <w:b/>
          <w:color w:val="242424"/>
          <w:w w:val="105"/>
          <w:sz w:val="24"/>
          <w:szCs w:val="24"/>
        </w:rPr>
        <w:t>Minutes</w:t>
      </w:r>
      <w:r w:rsidR="00F51545" w:rsidRPr="000E037E">
        <w:rPr>
          <w:b/>
          <w:color w:val="242424"/>
          <w:w w:val="105"/>
          <w:sz w:val="24"/>
          <w:szCs w:val="24"/>
        </w:rPr>
        <w:t xml:space="preserve">: </w:t>
      </w:r>
    </w:p>
    <w:p w14:paraId="3F2F3510" w14:textId="77777777" w:rsidR="001F3356" w:rsidRPr="001F3356" w:rsidRDefault="001F3356" w:rsidP="001F3356">
      <w:pPr>
        <w:pStyle w:val="ListParagraph"/>
        <w:tabs>
          <w:tab w:val="left" w:pos="1693"/>
          <w:tab w:val="left" w:pos="1694"/>
        </w:tabs>
        <w:ind w:left="1693" w:firstLine="0"/>
        <w:rPr>
          <w:b/>
          <w:color w:val="242424"/>
          <w:sz w:val="24"/>
          <w:szCs w:val="24"/>
        </w:rPr>
      </w:pPr>
    </w:p>
    <w:p w14:paraId="584CABA8" w14:textId="3A666348" w:rsidR="001F3356" w:rsidRDefault="001F3356" w:rsidP="001F3356">
      <w:pPr>
        <w:tabs>
          <w:tab w:val="left" w:pos="1693"/>
          <w:tab w:val="left" w:pos="1694"/>
        </w:tabs>
        <w:ind w:left="1693"/>
        <w:rPr>
          <w:bCs/>
          <w:color w:val="242424"/>
          <w:sz w:val="24"/>
          <w:szCs w:val="24"/>
        </w:rPr>
      </w:pPr>
      <w:r>
        <w:rPr>
          <w:bCs/>
          <w:color w:val="242424"/>
          <w:sz w:val="24"/>
          <w:szCs w:val="24"/>
        </w:rPr>
        <w:t>November 3, 2022, Special Session</w:t>
      </w:r>
    </w:p>
    <w:p w14:paraId="04FBA4BD" w14:textId="71E84D62" w:rsidR="001F3356" w:rsidRDefault="001F3356" w:rsidP="001F3356">
      <w:pPr>
        <w:tabs>
          <w:tab w:val="left" w:pos="1693"/>
          <w:tab w:val="left" w:pos="1694"/>
        </w:tabs>
        <w:ind w:left="1693"/>
        <w:rPr>
          <w:bCs/>
          <w:color w:val="242424"/>
          <w:sz w:val="24"/>
          <w:szCs w:val="24"/>
        </w:rPr>
      </w:pPr>
      <w:r>
        <w:rPr>
          <w:bCs/>
          <w:color w:val="242424"/>
          <w:sz w:val="24"/>
          <w:szCs w:val="24"/>
        </w:rPr>
        <w:t>December 1, 2022, Regular Session</w:t>
      </w:r>
    </w:p>
    <w:p w14:paraId="25CCD7BF" w14:textId="51EDF938" w:rsidR="001F3356" w:rsidRDefault="001F3356" w:rsidP="001F3356">
      <w:pPr>
        <w:tabs>
          <w:tab w:val="left" w:pos="1693"/>
          <w:tab w:val="left" w:pos="1694"/>
        </w:tabs>
        <w:ind w:left="1693"/>
        <w:rPr>
          <w:bCs/>
          <w:color w:val="242424"/>
          <w:sz w:val="24"/>
          <w:szCs w:val="24"/>
        </w:rPr>
      </w:pPr>
      <w:r>
        <w:rPr>
          <w:bCs/>
          <w:color w:val="242424"/>
          <w:sz w:val="24"/>
          <w:szCs w:val="24"/>
        </w:rPr>
        <w:t>January 19, 2023, Regular Session</w:t>
      </w:r>
    </w:p>
    <w:p w14:paraId="317EBB0D" w14:textId="51F05343" w:rsidR="001F3356" w:rsidRPr="001F3356" w:rsidRDefault="001F3356" w:rsidP="001F3356">
      <w:pPr>
        <w:tabs>
          <w:tab w:val="left" w:pos="1693"/>
          <w:tab w:val="left" w:pos="1694"/>
        </w:tabs>
        <w:ind w:left="1693"/>
        <w:rPr>
          <w:bCs/>
          <w:color w:val="242424"/>
          <w:sz w:val="24"/>
          <w:szCs w:val="24"/>
        </w:rPr>
      </w:pPr>
      <w:r>
        <w:rPr>
          <w:bCs/>
          <w:color w:val="242424"/>
          <w:sz w:val="24"/>
          <w:szCs w:val="24"/>
        </w:rPr>
        <w:t>February 9, 2023,</w:t>
      </w:r>
      <w:r>
        <w:rPr>
          <w:bCs/>
          <w:color w:val="242424"/>
          <w:sz w:val="24"/>
          <w:szCs w:val="24"/>
        </w:rPr>
        <w:tab/>
      </w:r>
      <w:r w:rsidR="008F6968">
        <w:rPr>
          <w:bCs/>
          <w:color w:val="242424"/>
          <w:sz w:val="24"/>
          <w:szCs w:val="24"/>
        </w:rPr>
        <w:t xml:space="preserve"> </w:t>
      </w:r>
      <w:r w:rsidR="00914FA0">
        <w:rPr>
          <w:bCs/>
          <w:color w:val="242424"/>
          <w:sz w:val="24"/>
          <w:szCs w:val="24"/>
        </w:rPr>
        <w:t>Work</w:t>
      </w:r>
      <w:r>
        <w:rPr>
          <w:bCs/>
          <w:color w:val="242424"/>
          <w:sz w:val="24"/>
          <w:szCs w:val="24"/>
        </w:rPr>
        <w:t xml:space="preserve"> Session</w:t>
      </w:r>
    </w:p>
    <w:p w14:paraId="17B43EF9" w14:textId="77777777" w:rsidR="00C63205" w:rsidRDefault="00C63205" w:rsidP="00C63205">
      <w:pPr>
        <w:pStyle w:val="ListParagraph"/>
        <w:tabs>
          <w:tab w:val="left" w:pos="1693"/>
          <w:tab w:val="left" w:pos="1694"/>
        </w:tabs>
        <w:ind w:left="1693" w:firstLine="0"/>
        <w:rPr>
          <w:color w:val="242424"/>
          <w:w w:val="105"/>
          <w:sz w:val="24"/>
          <w:szCs w:val="24"/>
        </w:rPr>
      </w:pPr>
    </w:p>
    <w:p w14:paraId="7EC6C4A6" w14:textId="77777777" w:rsidR="003A7AE4" w:rsidRPr="000E037E" w:rsidRDefault="003A7AE4" w:rsidP="003A7AE4">
      <w:pPr>
        <w:pStyle w:val="ListParagraph"/>
        <w:tabs>
          <w:tab w:val="left" w:pos="1693"/>
          <w:tab w:val="left" w:pos="1694"/>
        </w:tabs>
        <w:ind w:left="1693" w:firstLine="0"/>
        <w:rPr>
          <w:b/>
          <w:color w:val="242424"/>
          <w:sz w:val="24"/>
          <w:szCs w:val="24"/>
        </w:rPr>
      </w:pPr>
    </w:p>
    <w:p w14:paraId="64DDA622" w14:textId="7CD315AE" w:rsidR="00865C4A" w:rsidRPr="00C63205" w:rsidRDefault="00C63205" w:rsidP="00006E03">
      <w:pPr>
        <w:pStyle w:val="ListParagraph"/>
        <w:numPr>
          <w:ilvl w:val="1"/>
          <w:numId w:val="3"/>
        </w:numPr>
        <w:tabs>
          <w:tab w:val="left" w:pos="1702"/>
          <w:tab w:val="left" w:pos="1703"/>
        </w:tabs>
        <w:spacing w:line="276" w:lineRule="auto"/>
        <w:ind w:left="1702" w:hanging="729"/>
        <w:rPr>
          <w:b/>
          <w:color w:val="242424"/>
          <w:sz w:val="24"/>
          <w:szCs w:val="24"/>
        </w:rPr>
      </w:pPr>
      <w:r>
        <w:rPr>
          <w:b/>
          <w:color w:val="242424"/>
          <w:w w:val="105"/>
          <w:sz w:val="24"/>
          <w:szCs w:val="24"/>
        </w:rPr>
        <w:t>Set Next Meeting, Date and Time:</w:t>
      </w:r>
    </w:p>
    <w:p w14:paraId="48F3A9EC" w14:textId="78E093E5" w:rsidR="00C63205" w:rsidRDefault="00C63205" w:rsidP="00C63205">
      <w:pPr>
        <w:tabs>
          <w:tab w:val="left" w:pos="1702"/>
          <w:tab w:val="left" w:pos="1703"/>
        </w:tabs>
        <w:spacing w:line="276" w:lineRule="auto"/>
        <w:ind w:left="1702"/>
        <w:rPr>
          <w:b/>
          <w:color w:val="242424"/>
          <w:sz w:val="24"/>
          <w:szCs w:val="24"/>
        </w:rPr>
      </w:pPr>
    </w:p>
    <w:p w14:paraId="5A96B64B" w14:textId="420887E0" w:rsidR="00C63205" w:rsidRDefault="001F3356" w:rsidP="00C63205">
      <w:pPr>
        <w:tabs>
          <w:tab w:val="left" w:pos="1702"/>
          <w:tab w:val="left" w:pos="1703"/>
        </w:tabs>
        <w:spacing w:line="276" w:lineRule="auto"/>
        <w:ind w:left="1702"/>
        <w:rPr>
          <w:bCs/>
          <w:color w:val="242424"/>
          <w:sz w:val="24"/>
          <w:szCs w:val="24"/>
        </w:rPr>
      </w:pPr>
      <w:r>
        <w:rPr>
          <w:bCs/>
          <w:color w:val="242424"/>
          <w:sz w:val="24"/>
          <w:szCs w:val="24"/>
        </w:rPr>
        <w:t xml:space="preserve">April </w:t>
      </w:r>
      <w:r w:rsidR="00A14E25">
        <w:rPr>
          <w:bCs/>
          <w:color w:val="242424"/>
          <w:sz w:val="24"/>
          <w:szCs w:val="24"/>
        </w:rPr>
        <w:t>13</w:t>
      </w:r>
      <w:r w:rsidR="00C63205">
        <w:rPr>
          <w:bCs/>
          <w:color w:val="242424"/>
          <w:sz w:val="24"/>
          <w:szCs w:val="24"/>
        </w:rPr>
        <w:t xml:space="preserve">, 2023, at 6:00 pm Regular Session </w:t>
      </w:r>
    </w:p>
    <w:p w14:paraId="5C516EA5" w14:textId="3A52321A" w:rsidR="00A14E25" w:rsidRDefault="00A14E25" w:rsidP="00A14E25">
      <w:pPr>
        <w:tabs>
          <w:tab w:val="left" w:pos="1702"/>
          <w:tab w:val="left" w:pos="1703"/>
        </w:tabs>
        <w:spacing w:line="276" w:lineRule="auto"/>
        <w:ind w:left="1702"/>
        <w:rPr>
          <w:bCs/>
          <w:color w:val="242424"/>
          <w:sz w:val="24"/>
          <w:szCs w:val="24"/>
        </w:rPr>
      </w:pPr>
      <w:r>
        <w:rPr>
          <w:bCs/>
          <w:color w:val="242424"/>
          <w:sz w:val="24"/>
          <w:szCs w:val="24"/>
        </w:rPr>
        <w:t>April 26, 2023, at 5:30 pm Joint Session with Town Council</w:t>
      </w:r>
    </w:p>
    <w:p w14:paraId="14056B99" w14:textId="33162C13" w:rsidR="00C63205" w:rsidRDefault="001F3356" w:rsidP="00C63205">
      <w:pPr>
        <w:tabs>
          <w:tab w:val="left" w:pos="1702"/>
          <w:tab w:val="left" w:pos="1703"/>
        </w:tabs>
        <w:spacing w:line="276" w:lineRule="auto"/>
        <w:ind w:left="1702"/>
        <w:rPr>
          <w:bCs/>
          <w:color w:val="242424"/>
          <w:sz w:val="24"/>
          <w:szCs w:val="24"/>
        </w:rPr>
      </w:pPr>
      <w:r>
        <w:rPr>
          <w:bCs/>
          <w:color w:val="242424"/>
          <w:sz w:val="24"/>
          <w:szCs w:val="24"/>
        </w:rPr>
        <w:t>April 2</w:t>
      </w:r>
      <w:r w:rsidR="00A14E25">
        <w:rPr>
          <w:bCs/>
          <w:color w:val="242424"/>
          <w:sz w:val="24"/>
          <w:szCs w:val="24"/>
        </w:rPr>
        <w:t>7</w:t>
      </w:r>
      <w:r w:rsidR="00C63205">
        <w:rPr>
          <w:bCs/>
          <w:color w:val="242424"/>
          <w:sz w:val="24"/>
          <w:szCs w:val="24"/>
        </w:rPr>
        <w:t>, 2023, at 6:00</w:t>
      </w:r>
      <w:r w:rsidR="0035443B">
        <w:rPr>
          <w:bCs/>
          <w:color w:val="242424"/>
          <w:sz w:val="24"/>
          <w:szCs w:val="24"/>
        </w:rPr>
        <w:t xml:space="preserve"> </w:t>
      </w:r>
      <w:r w:rsidR="00C63205">
        <w:rPr>
          <w:bCs/>
          <w:color w:val="242424"/>
          <w:sz w:val="24"/>
          <w:szCs w:val="24"/>
        </w:rPr>
        <w:t>pm Regular Session</w:t>
      </w:r>
      <w:r w:rsidR="00A14E25">
        <w:rPr>
          <w:bCs/>
          <w:color w:val="242424"/>
          <w:sz w:val="24"/>
          <w:szCs w:val="24"/>
        </w:rPr>
        <w:t xml:space="preserve"> - Canceled</w:t>
      </w:r>
    </w:p>
    <w:p w14:paraId="54A3DE36" w14:textId="5FD71AA5" w:rsidR="00C63205" w:rsidRDefault="001F3356" w:rsidP="00C63205">
      <w:pPr>
        <w:tabs>
          <w:tab w:val="left" w:pos="1702"/>
          <w:tab w:val="left" w:pos="1703"/>
        </w:tabs>
        <w:spacing w:line="276" w:lineRule="auto"/>
        <w:ind w:left="1702"/>
        <w:rPr>
          <w:bCs/>
          <w:color w:val="242424"/>
          <w:sz w:val="24"/>
          <w:szCs w:val="24"/>
        </w:rPr>
      </w:pPr>
      <w:r>
        <w:rPr>
          <w:bCs/>
          <w:color w:val="242424"/>
          <w:sz w:val="24"/>
          <w:szCs w:val="24"/>
        </w:rPr>
        <w:lastRenderedPageBreak/>
        <w:t>May 11</w:t>
      </w:r>
      <w:r w:rsidR="0035443B">
        <w:rPr>
          <w:bCs/>
          <w:color w:val="242424"/>
          <w:sz w:val="24"/>
          <w:szCs w:val="24"/>
        </w:rPr>
        <w:t>, 2</w:t>
      </w:r>
      <w:r w:rsidR="00E659CF">
        <w:rPr>
          <w:bCs/>
          <w:color w:val="242424"/>
          <w:sz w:val="24"/>
          <w:szCs w:val="24"/>
        </w:rPr>
        <w:t>0</w:t>
      </w:r>
      <w:r w:rsidR="0035443B">
        <w:rPr>
          <w:bCs/>
          <w:color w:val="242424"/>
          <w:sz w:val="24"/>
          <w:szCs w:val="24"/>
        </w:rPr>
        <w:t>23, at 6:00 pm Regular Session</w:t>
      </w:r>
    </w:p>
    <w:p w14:paraId="6226E628" w14:textId="77777777" w:rsidR="00C63205" w:rsidRPr="00C63205" w:rsidRDefault="00C63205" w:rsidP="0035443B">
      <w:pPr>
        <w:tabs>
          <w:tab w:val="left" w:pos="1702"/>
          <w:tab w:val="left" w:pos="1703"/>
        </w:tabs>
        <w:spacing w:line="276" w:lineRule="auto"/>
        <w:rPr>
          <w:b/>
          <w:color w:val="242424"/>
          <w:sz w:val="24"/>
          <w:szCs w:val="24"/>
        </w:rPr>
      </w:pPr>
    </w:p>
    <w:p w14:paraId="263B6475" w14:textId="77777777" w:rsidR="00006E03" w:rsidRPr="000E037E" w:rsidRDefault="00006E03" w:rsidP="00006E03">
      <w:pPr>
        <w:pStyle w:val="ListParagraph"/>
        <w:tabs>
          <w:tab w:val="left" w:pos="1702"/>
          <w:tab w:val="left" w:pos="1703"/>
        </w:tabs>
        <w:spacing w:line="276" w:lineRule="auto"/>
        <w:ind w:left="1702" w:firstLine="0"/>
        <w:rPr>
          <w:b/>
          <w:color w:val="242424"/>
          <w:sz w:val="24"/>
          <w:szCs w:val="24"/>
        </w:rPr>
      </w:pPr>
    </w:p>
    <w:p w14:paraId="4F89AAE1" w14:textId="5C5A5D26" w:rsidR="00865C4A" w:rsidRPr="0035443B" w:rsidRDefault="00E20C98" w:rsidP="00006E03">
      <w:pPr>
        <w:pStyle w:val="ListParagraph"/>
        <w:numPr>
          <w:ilvl w:val="0"/>
          <w:numId w:val="2"/>
        </w:numPr>
        <w:tabs>
          <w:tab w:val="left" w:pos="972"/>
          <w:tab w:val="left" w:pos="973"/>
        </w:tabs>
        <w:ind w:right="280"/>
        <w:rPr>
          <w:b/>
          <w:color w:val="242424"/>
          <w:sz w:val="24"/>
          <w:szCs w:val="24"/>
        </w:rPr>
      </w:pPr>
      <w:r w:rsidRPr="000E037E">
        <w:rPr>
          <w:b/>
          <w:color w:val="242424"/>
          <w:w w:val="105"/>
          <w:sz w:val="24"/>
          <w:szCs w:val="24"/>
        </w:rPr>
        <w:t xml:space="preserve">Call to the Public for </w:t>
      </w:r>
      <w:r w:rsidR="00254343" w:rsidRPr="000E037E">
        <w:rPr>
          <w:b/>
          <w:color w:val="242424"/>
          <w:w w:val="105"/>
          <w:sz w:val="24"/>
          <w:szCs w:val="24"/>
        </w:rPr>
        <w:t>i</w:t>
      </w:r>
      <w:r w:rsidRPr="000E037E">
        <w:rPr>
          <w:b/>
          <w:color w:val="242424"/>
          <w:w w:val="105"/>
          <w:sz w:val="24"/>
          <w:szCs w:val="24"/>
        </w:rPr>
        <w:t xml:space="preserve">tems </w:t>
      </w:r>
      <w:r w:rsidR="00254343" w:rsidRPr="000E037E">
        <w:rPr>
          <w:b/>
          <w:color w:val="242424"/>
          <w:w w:val="105"/>
          <w:sz w:val="24"/>
          <w:szCs w:val="24"/>
        </w:rPr>
        <w:t>n</w:t>
      </w:r>
      <w:r w:rsidRPr="000E037E">
        <w:rPr>
          <w:b/>
          <w:color w:val="242424"/>
          <w:w w:val="105"/>
          <w:sz w:val="24"/>
          <w:szCs w:val="24"/>
        </w:rPr>
        <w:t>ot</w:t>
      </w:r>
      <w:r w:rsidR="004D7CC5" w:rsidRPr="000E037E">
        <w:rPr>
          <w:b/>
          <w:color w:val="242424"/>
          <w:w w:val="105"/>
          <w:sz w:val="24"/>
          <w:szCs w:val="24"/>
        </w:rPr>
        <w:t xml:space="preserve"> on the agenda </w:t>
      </w:r>
      <w:r w:rsidR="00F512A9" w:rsidRPr="000E037E">
        <w:rPr>
          <w:color w:val="242424"/>
          <w:w w:val="105"/>
          <w:sz w:val="24"/>
          <w:szCs w:val="24"/>
        </w:rPr>
        <w:t>-</w:t>
      </w:r>
      <w:r w:rsidR="00F512A9" w:rsidRPr="000E037E">
        <w:rPr>
          <w:b/>
          <w:color w:val="242424"/>
          <w:w w:val="105"/>
          <w:sz w:val="24"/>
          <w:szCs w:val="24"/>
        </w:rPr>
        <w:t xml:space="preserve"> </w:t>
      </w:r>
      <w:r w:rsidRPr="000E037E">
        <w:rPr>
          <w:color w:val="242424"/>
          <w:w w:val="105"/>
          <w:sz w:val="24"/>
          <w:szCs w:val="24"/>
        </w:rPr>
        <w:t>Residents are encouraged to comment about any matter not included on the agenda. State law prevents the Commission from taking any action on items not on the agenda, except to set them for consideration at a future date.</w:t>
      </w:r>
    </w:p>
    <w:p w14:paraId="11B46AFA" w14:textId="7C5FB7F2" w:rsidR="0035443B" w:rsidRDefault="0035443B" w:rsidP="0035443B">
      <w:pPr>
        <w:tabs>
          <w:tab w:val="left" w:pos="972"/>
          <w:tab w:val="left" w:pos="973"/>
        </w:tabs>
        <w:ind w:right="280"/>
        <w:rPr>
          <w:b/>
          <w:color w:val="242424"/>
          <w:sz w:val="24"/>
          <w:szCs w:val="24"/>
        </w:rPr>
      </w:pPr>
    </w:p>
    <w:p w14:paraId="6F6D536D" w14:textId="654BAF68" w:rsidR="00006E03" w:rsidRPr="00C16100" w:rsidRDefault="00006E03" w:rsidP="00C16100">
      <w:pPr>
        <w:tabs>
          <w:tab w:val="left" w:pos="972"/>
          <w:tab w:val="left" w:pos="973"/>
        </w:tabs>
        <w:ind w:right="280"/>
        <w:rPr>
          <w:b/>
          <w:color w:val="242424"/>
          <w:sz w:val="24"/>
          <w:szCs w:val="24"/>
        </w:rPr>
      </w:pPr>
    </w:p>
    <w:p w14:paraId="23950399" w14:textId="77777777" w:rsidR="00071651" w:rsidRPr="000E037E" w:rsidRDefault="00071651" w:rsidP="00006E03">
      <w:pPr>
        <w:pStyle w:val="ListParagraph"/>
        <w:tabs>
          <w:tab w:val="left" w:pos="972"/>
          <w:tab w:val="left" w:pos="973"/>
        </w:tabs>
        <w:ind w:left="977" w:right="280" w:firstLine="0"/>
        <w:rPr>
          <w:b/>
          <w:color w:val="242424"/>
          <w:sz w:val="24"/>
          <w:szCs w:val="24"/>
        </w:rPr>
      </w:pPr>
    </w:p>
    <w:p w14:paraId="502666B2" w14:textId="77777777" w:rsidR="00865C4A" w:rsidRPr="000E037E" w:rsidRDefault="00006E03" w:rsidP="00176C52">
      <w:pPr>
        <w:tabs>
          <w:tab w:val="left" w:pos="982"/>
          <w:tab w:val="left" w:pos="983"/>
        </w:tabs>
        <w:ind w:left="270"/>
        <w:rPr>
          <w:b/>
          <w:i/>
          <w:sz w:val="24"/>
          <w:szCs w:val="24"/>
        </w:rPr>
      </w:pPr>
      <w:r w:rsidRPr="000E037E">
        <w:rPr>
          <w:b/>
          <w:color w:val="FF0000"/>
          <w:w w:val="105"/>
          <w:sz w:val="24"/>
          <w:szCs w:val="24"/>
        </w:rPr>
        <w:tab/>
      </w:r>
    </w:p>
    <w:p w14:paraId="02945B62" w14:textId="1CBCBBB7" w:rsidR="00071651" w:rsidRDefault="00914FA0" w:rsidP="001F3356">
      <w:pPr>
        <w:pStyle w:val="ListParagraph"/>
        <w:numPr>
          <w:ilvl w:val="0"/>
          <w:numId w:val="2"/>
        </w:numPr>
        <w:rPr>
          <w:b/>
          <w:bCs/>
          <w:sz w:val="24"/>
          <w:szCs w:val="24"/>
        </w:rPr>
      </w:pPr>
      <w:bookmarkStart w:id="0" w:name="_Hlk62026635"/>
      <w:r>
        <w:rPr>
          <w:b/>
          <w:bCs/>
          <w:sz w:val="24"/>
          <w:szCs w:val="24"/>
        </w:rPr>
        <w:t xml:space="preserve">Decision Item: </w:t>
      </w:r>
      <w:r w:rsidR="001F3356" w:rsidRPr="00914FA0">
        <w:rPr>
          <w:sz w:val="24"/>
          <w:szCs w:val="24"/>
        </w:rPr>
        <w:t>Discussion, Consideration and Possible Recommendation of Site Plan Approval to the Mayor and Council for Partial Development of Verde Commercial property zoned C2-PAD (Commercial: General Sales and Service -</w:t>
      </w:r>
      <w:r>
        <w:rPr>
          <w:sz w:val="24"/>
          <w:szCs w:val="24"/>
        </w:rPr>
        <w:t xml:space="preserve"> </w:t>
      </w:r>
      <w:r w:rsidR="001F3356" w:rsidRPr="00914FA0">
        <w:rPr>
          <w:sz w:val="24"/>
          <w:szCs w:val="24"/>
        </w:rPr>
        <w:t>Planned Area Development). Site plan includes a 12,800 square foot UPS Logistics Center on Parcel 403-22-035</w:t>
      </w:r>
      <w:r w:rsidR="0090045C">
        <w:rPr>
          <w:sz w:val="24"/>
          <w:szCs w:val="24"/>
        </w:rPr>
        <w:t>P</w:t>
      </w:r>
      <w:r w:rsidR="001F3356" w:rsidRPr="00914FA0">
        <w:rPr>
          <w:sz w:val="24"/>
          <w:szCs w:val="24"/>
        </w:rPr>
        <w:t>, Camp Verde, Yavapai County, Arizona.</w:t>
      </w:r>
    </w:p>
    <w:p w14:paraId="747AC33A" w14:textId="77777777" w:rsidR="001F3356" w:rsidRPr="001F3356" w:rsidRDefault="001F3356" w:rsidP="001F3356">
      <w:pPr>
        <w:pStyle w:val="ListParagraph"/>
        <w:ind w:left="977" w:firstLine="0"/>
        <w:rPr>
          <w:b/>
          <w:bCs/>
          <w:sz w:val="24"/>
          <w:szCs w:val="24"/>
        </w:rPr>
      </w:pPr>
    </w:p>
    <w:p w14:paraId="1F5B11D1" w14:textId="10505042" w:rsidR="006168C9" w:rsidRDefault="00AD0F38" w:rsidP="00914FA0">
      <w:pPr>
        <w:pStyle w:val="ListParagraph"/>
        <w:ind w:left="977" w:firstLine="0"/>
        <w:rPr>
          <w:b/>
          <w:bCs/>
          <w:sz w:val="24"/>
          <w:szCs w:val="24"/>
        </w:rPr>
      </w:pPr>
      <w:r w:rsidRPr="00071651">
        <w:rPr>
          <w:b/>
          <w:bCs/>
          <w:sz w:val="24"/>
          <w:szCs w:val="24"/>
        </w:rPr>
        <w:t xml:space="preserve">Staff Resource: </w:t>
      </w:r>
      <w:r w:rsidR="0035443B" w:rsidRPr="00914FA0">
        <w:rPr>
          <w:sz w:val="24"/>
          <w:szCs w:val="24"/>
        </w:rPr>
        <w:t>Cory Mulcaire</w:t>
      </w:r>
      <w:r w:rsidR="0035443B" w:rsidRPr="00071651">
        <w:rPr>
          <w:b/>
          <w:bCs/>
          <w:sz w:val="24"/>
          <w:szCs w:val="24"/>
        </w:rPr>
        <w:t xml:space="preserve">   </w:t>
      </w:r>
      <w:bookmarkEnd w:id="0"/>
    </w:p>
    <w:p w14:paraId="7423AB7F" w14:textId="77777777" w:rsidR="00914FA0" w:rsidRDefault="00914FA0" w:rsidP="00914FA0">
      <w:pPr>
        <w:pStyle w:val="ListParagraph"/>
        <w:ind w:left="977" w:firstLine="0"/>
        <w:rPr>
          <w:b/>
          <w:bCs/>
          <w:sz w:val="24"/>
          <w:szCs w:val="24"/>
        </w:rPr>
      </w:pPr>
    </w:p>
    <w:p w14:paraId="0D6A6103" w14:textId="77777777" w:rsidR="00914FA0" w:rsidRPr="00914FA0" w:rsidRDefault="00914FA0" w:rsidP="00914FA0">
      <w:pPr>
        <w:pStyle w:val="ListParagraph"/>
        <w:ind w:left="977" w:firstLine="0"/>
        <w:rPr>
          <w:rFonts w:ascii="Arial Narrow" w:eastAsiaTheme="minorEastAsia" w:hAnsi="Arial Narrow" w:cstheme="minorBidi"/>
          <w:b/>
          <w:bCs/>
          <w:iCs/>
        </w:rPr>
      </w:pPr>
    </w:p>
    <w:p w14:paraId="04620F73" w14:textId="177717D5" w:rsidR="006168C9" w:rsidRPr="00914FA0" w:rsidRDefault="00914FA0" w:rsidP="006168C9">
      <w:pPr>
        <w:pStyle w:val="ListParagraph"/>
        <w:widowControl/>
        <w:numPr>
          <w:ilvl w:val="0"/>
          <w:numId w:val="2"/>
        </w:numPr>
        <w:autoSpaceDE/>
        <w:autoSpaceDN/>
        <w:spacing w:after="200"/>
        <w:contextualSpacing/>
        <w:rPr>
          <w:rFonts w:eastAsiaTheme="minorHAnsi"/>
          <w:iCs/>
          <w:sz w:val="24"/>
          <w:szCs w:val="24"/>
        </w:rPr>
      </w:pPr>
      <w:r>
        <w:rPr>
          <w:b/>
          <w:bCs/>
          <w:sz w:val="24"/>
          <w:szCs w:val="24"/>
        </w:rPr>
        <w:t xml:space="preserve">Decision Item: </w:t>
      </w:r>
      <w:r w:rsidR="006168C9" w:rsidRPr="00914FA0">
        <w:rPr>
          <w:sz w:val="24"/>
          <w:szCs w:val="24"/>
        </w:rPr>
        <w:t>Discussion, Consideration, and Possible Recommendation to the Mayor and Common Council for approval of Final Site Plans for two (2) development sites located within High View at Boulder Creek Planned Area Development (PAD), zoned C3-PAD (Commercial: heavy commercial – Planned Area Development)</w:t>
      </w:r>
      <w:r>
        <w:rPr>
          <w:sz w:val="24"/>
          <w:szCs w:val="24"/>
        </w:rPr>
        <w:t xml:space="preserve"> </w:t>
      </w:r>
      <w:r w:rsidR="006168C9" w:rsidRPr="00914FA0">
        <w:rPr>
          <w:sz w:val="24"/>
          <w:szCs w:val="24"/>
        </w:rPr>
        <w:t>and C2-PAD  (Commercial: General Sales and Service – Planned Area Development), specifically Site Plans for Zane Grey at High View RV Park located on parcel 403-15-003V, Zane Grey at High View Multi-Family and Commercial on parcel 403-15-003U, Camp Verde, Yavapai County, Arizona.</w:t>
      </w:r>
    </w:p>
    <w:p w14:paraId="53016F2A" w14:textId="77777777" w:rsidR="006168C9" w:rsidRPr="006168C9" w:rsidRDefault="006168C9" w:rsidP="006168C9">
      <w:pPr>
        <w:pStyle w:val="ListParagraph"/>
        <w:widowControl/>
        <w:autoSpaceDE/>
        <w:autoSpaceDN/>
        <w:spacing w:after="200"/>
        <w:ind w:left="977" w:firstLine="0"/>
        <w:contextualSpacing/>
        <w:rPr>
          <w:rFonts w:eastAsiaTheme="minorHAnsi"/>
          <w:b/>
          <w:bCs/>
          <w:iCs/>
          <w:sz w:val="24"/>
          <w:szCs w:val="24"/>
        </w:rPr>
      </w:pPr>
    </w:p>
    <w:p w14:paraId="2A729AFC" w14:textId="64BD4260" w:rsidR="00006E03" w:rsidRDefault="006168C9" w:rsidP="00914FA0">
      <w:pPr>
        <w:pStyle w:val="ListParagraph"/>
        <w:ind w:left="977" w:firstLine="0"/>
        <w:rPr>
          <w:b/>
          <w:bCs/>
          <w:sz w:val="24"/>
          <w:szCs w:val="24"/>
        </w:rPr>
      </w:pPr>
      <w:r w:rsidRPr="00071651">
        <w:rPr>
          <w:b/>
          <w:bCs/>
          <w:sz w:val="24"/>
          <w:szCs w:val="24"/>
        </w:rPr>
        <w:t xml:space="preserve">Staff Resource: </w:t>
      </w:r>
      <w:r w:rsidRPr="00914FA0">
        <w:rPr>
          <w:sz w:val="24"/>
          <w:szCs w:val="24"/>
        </w:rPr>
        <w:t>Cory Mulcaire</w:t>
      </w:r>
      <w:r w:rsidRPr="00071651">
        <w:rPr>
          <w:b/>
          <w:bCs/>
          <w:sz w:val="24"/>
          <w:szCs w:val="24"/>
        </w:rPr>
        <w:t xml:space="preserve">   </w:t>
      </w:r>
    </w:p>
    <w:p w14:paraId="4BA83D9B" w14:textId="77777777" w:rsidR="00914FA0" w:rsidRPr="00914FA0" w:rsidRDefault="00914FA0" w:rsidP="00914FA0">
      <w:pPr>
        <w:pStyle w:val="ListParagraph"/>
        <w:ind w:left="977" w:firstLine="0"/>
        <w:rPr>
          <w:rFonts w:ascii="Arial Narrow" w:eastAsiaTheme="minorEastAsia" w:hAnsi="Arial Narrow" w:cstheme="minorBidi"/>
          <w:b/>
          <w:bCs/>
          <w:iCs/>
        </w:rPr>
      </w:pPr>
    </w:p>
    <w:p w14:paraId="57988618" w14:textId="77777777" w:rsidR="006168C9" w:rsidRPr="00183705" w:rsidRDefault="006168C9" w:rsidP="00183705">
      <w:pPr>
        <w:tabs>
          <w:tab w:val="left" w:pos="954"/>
        </w:tabs>
        <w:rPr>
          <w:b/>
          <w:color w:val="262626"/>
          <w:sz w:val="24"/>
          <w:szCs w:val="24"/>
        </w:rPr>
      </w:pPr>
    </w:p>
    <w:p w14:paraId="09B06EF2" w14:textId="77777777" w:rsidR="00865C4A" w:rsidRPr="000E037E" w:rsidRDefault="00E20C98" w:rsidP="00006E03">
      <w:pPr>
        <w:pStyle w:val="ListParagraph"/>
        <w:numPr>
          <w:ilvl w:val="0"/>
          <w:numId w:val="2"/>
        </w:numPr>
        <w:tabs>
          <w:tab w:val="left" w:pos="954"/>
        </w:tabs>
        <w:rPr>
          <w:b/>
          <w:color w:val="262626"/>
          <w:sz w:val="24"/>
          <w:szCs w:val="24"/>
        </w:rPr>
      </w:pPr>
      <w:r w:rsidRPr="000E037E">
        <w:rPr>
          <w:b/>
          <w:color w:val="262626"/>
          <w:w w:val="105"/>
          <w:sz w:val="24"/>
          <w:szCs w:val="24"/>
        </w:rPr>
        <w:t>Current</w:t>
      </w:r>
      <w:r w:rsidRPr="000E037E">
        <w:rPr>
          <w:b/>
          <w:color w:val="262626"/>
          <w:spacing w:val="7"/>
          <w:w w:val="105"/>
          <w:sz w:val="24"/>
          <w:szCs w:val="24"/>
        </w:rPr>
        <w:t xml:space="preserve"> </w:t>
      </w:r>
      <w:r w:rsidRPr="000E037E">
        <w:rPr>
          <w:b/>
          <w:color w:val="262626"/>
          <w:w w:val="105"/>
          <w:sz w:val="24"/>
          <w:szCs w:val="24"/>
        </w:rPr>
        <w:t>Events</w:t>
      </w:r>
      <w:r w:rsidR="008C72D6" w:rsidRPr="000E037E">
        <w:rPr>
          <w:b/>
          <w:color w:val="262626"/>
          <w:w w:val="105"/>
          <w:sz w:val="24"/>
          <w:szCs w:val="24"/>
        </w:rPr>
        <w:t xml:space="preserve"> </w:t>
      </w:r>
      <w:r w:rsidR="008C72D6" w:rsidRPr="000E037E">
        <w:rPr>
          <w:color w:val="262626"/>
          <w:w w:val="105"/>
          <w:sz w:val="24"/>
          <w:szCs w:val="24"/>
        </w:rPr>
        <w:t xml:space="preserve">- </w:t>
      </w:r>
      <w:r w:rsidRPr="000E037E">
        <w:rPr>
          <w:color w:val="262626"/>
          <w:sz w:val="24"/>
          <w:szCs w:val="24"/>
        </w:rPr>
        <w:t>Individual members of the Commission may provide brief summaries of current events and activities. These summaries are strictly for the purpose of informing the public of such events and activities. The Commission will take no discussion, consideration, or action on any such item, except that an individual Commission member may request an item be placed on a future</w:t>
      </w:r>
      <w:r w:rsidRPr="000E037E">
        <w:rPr>
          <w:color w:val="262626"/>
          <w:spacing w:val="-26"/>
          <w:sz w:val="24"/>
          <w:szCs w:val="24"/>
        </w:rPr>
        <w:t xml:space="preserve"> </w:t>
      </w:r>
      <w:r w:rsidRPr="000E037E">
        <w:rPr>
          <w:color w:val="262626"/>
          <w:sz w:val="24"/>
          <w:szCs w:val="24"/>
        </w:rPr>
        <w:t>agenda.</w:t>
      </w:r>
    </w:p>
    <w:p w14:paraId="509CF2A2" w14:textId="77777777" w:rsidR="00865C4A" w:rsidRPr="000E037E" w:rsidRDefault="00865C4A" w:rsidP="00006E03">
      <w:pPr>
        <w:pStyle w:val="BodyText"/>
        <w:rPr>
          <w:sz w:val="24"/>
          <w:szCs w:val="24"/>
        </w:rPr>
      </w:pPr>
    </w:p>
    <w:p w14:paraId="30151DF3" w14:textId="77777777" w:rsidR="00F512A9" w:rsidRPr="000E037E" w:rsidRDefault="00E20C98" w:rsidP="00006E03">
      <w:pPr>
        <w:pStyle w:val="ListParagraph"/>
        <w:numPr>
          <w:ilvl w:val="0"/>
          <w:numId w:val="2"/>
        </w:numPr>
        <w:tabs>
          <w:tab w:val="left" w:pos="961"/>
        </w:tabs>
        <w:ind w:left="960" w:hanging="729"/>
        <w:rPr>
          <w:b/>
          <w:color w:val="262626"/>
          <w:sz w:val="24"/>
          <w:szCs w:val="24"/>
        </w:rPr>
      </w:pPr>
      <w:r w:rsidRPr="000E037E">
        <w:rPr>
          <w:b/>
          <w:color w:val="262626"/>
          <w:w w:val="105"/>
          <w:sz w:val="24"/>
          <w:szCs w:val="24"/>
        </w:rPr>
        <w:t>Staff</w:t>
      </w:r>
      <w:r w:rsidRPr="000E037E">
        <w:rPr>
          <w:b/>
          <w:color w:val="262626"/>
          <w:spacing w:val="-7"/>
          <w:w w:val="105"/>
          <w:sz w:val="24"/>
          <w:szCs w:val="24"/>
        </w:rPr>
        <w:t xml:space="preserve"> </w:t>
      </w:r>
      <w:r w:rsidRPr="000E037E">
        <w:rPr>
          <w:b/>
          <w:color w:val="262626"/>
          <w:w w:val="105"/>
          <w:sz w:val="24"/>
          <w:szCs w:val="24"/>
        </w:rPr>
        <w:t>Comments</w:t>
      </w:r>
    </w:p>
    <w:p w14:paraId="38A801D3" w14:textId="77777777" w:rsidR="00596C29" w:rsidRPr="00183705" w:rsidRDefault="00596C29" w:rsidP="00183705">
      <w:pPr>
        <w:rPr>
          <w:b/>
          <w:color w:val="262626"/>
          <w:sz w:val="24"/>
          <w:szCs w:val="24"/>
        </w:rPr>
      </w:pPr>
    </w:p>
    <w:p w14:paraId="205ACB3A" w14:textId="77777777" w:rsidR="00865C4A" w:rsidRPr="000E037E" w:rsidRDefault="00E20C98" w:rsidP="00006E03">
      <w:pPr>
        <w:pStyle w:val="ListParagraph"/>
        <w:numPr>
          <w:ilvl w:val="0"/>
          <w:numId w:val="2"/>
        </w:numPr>
        <w:tabs>
          <w:tab w:val="left" w:pos="959"/>
        </w:tabs>
        <w:ind w:left="958" w:hanging="722"/>
        <w:rPr>
          <w:b/>
          <w:color w:val="262626"/>
          <w:sz w:val="24"/>
          <w:szCs w:val="24"/>
        </w:rPr>
      </w:pPr>
      <w:r w:rsidRPr="000E037E">
        <w:rPr>
          <w:b/>
          <w:color w:val="262626"/>
          <w:w w:val="105"/>
          <w:sz w:val="24"/>
          <w:szCs w:val="24"/>
        </w:rPr>
        <w:t>Adjournment</w:t>
      </w:r>
    </w:p>
    <w:p w14:paraId="56334629" w14:textId="77777777" w:rsidR="00006E03" w:rsidRPr="000E037E" w:rsidRDefault="00006E03" w:rsidP="00006E03">
      <w:pPr>
        <w:spacing w:line="252" w:lineRule="auto"/>
        <w:ind w:left="237" w:right="-10" w:hanging="2"/>
        <w:jc w:val="both"/>
        <w:rPr>
          <w:color w:val="262626"/>
          <w:w w:val="105"/>
          <w:sz w:val="24"/>
          <w:szCs w:val="24"/>
        </w:rPr>
      </w:pPr>
    </w:p>
    <w:p w14:paraId="081787C9" w14:textId="77777777" w:rsidR="00865C4A" w:rsidRPr="007900C5" w:rsidRDefault="00E20C98" w:rsidP="00006E03">
      <w:pPr>
        <w:spacing w:line="252" w:lineRule="auto"/>
        <w:ind w:left="237" w:right="-10" w:hanging="2"/>
        <w:jc w:val="both"/>
        <w:rPr>
          <w:rFonts w:ascii="Arial Narrow" w:hAnsi="Arial Narrow"/>
        </w:rPr>
      </w:pPr>
      <w:r w:rsidRPr="007900C5">
        <w:rPr>
          <w:rFonts w:ascii="Arial Narrow" w:hAnsi="Arial Narrow"/>
          <w:color w:val="262626"/>
          <w:w w:val="105"/>
        </w:rPr>
        <w:t>The Planning and Zoning Staff makes every attempt to provide a complete agenda packet for public review. However, it is not always possible to include all information in the packet. You are encouraged to check</w:t>
      </w:r>
      <w:r w:rsidRPr="007900C5">
        <w:rPr>
          <w:rFonts w:ascii="Arial Narrow" w:hAnsi="Arial Narrow"/>
          <w:color w:val="262626"/>
          <w:spacing w:val="-16"/>
          <w:w w:val="105"/>
        </w:rPr>
        <w:t xml:space="preserve"> </w:t>
      </w:r>
      <w:r w:rsidRPr="007900C5">
        <w:rPr>
          <w:rFonts w:ascii="Arial Narrow" w:hAnsi="Arial Narrow"/>
          <w:color w:val="262626"/>
          <w:w w:val="105"/>
        </w:rPr>
        <w:t>with</w:t>
      </w:r>
      <w:r w:rsidRPr="007900C5">
        <w:rPr>
          <w:rFonts w:ascii="Arial Narrow" w:hAnsi="Arial Narrow"/>
          <w:color w:val="262626"/>
          <w:spacing w:val="3"/>
          <w:w w:val="105"/>
        </w:rPr>
        <w:t xml:space="preserve"> </w:t>
      </w:r>
      <w:r w:rsidRPr="007900C5">
        <w:rPr>
          <w:rFonts w:ascii="Arial Narrow" w:hAnsi="Arial Narrow"/>
          <w:color w:val="262626"/>
          <w:w w:val="105"/>
        </w:rPr>
        <w:t>the</w:t>
      </w:r>
      <w:r w:rsidRPr="007900C5">
        <w:rPr>
          <w:rFonts w:ascii="Arial Narrow" w:hAnsi="Arial Narrow"/>
          <w:color w:val="262626"/>
          <w:spacing w:val="4"/>
          <w:w w:val="105"/>
        </w:rPr>
        <w:t xml:space="preserve"> </w:t>
      </w:r>
      <w:r w:rsidRPr="007900C5">
        <w:rPr>
          <w:rFonts w:ascii="Arial Narrow" w:hAnsi="Arial Narrow"/>
          <w:color w:val="262626"/>
          <w:w w:val="105"/>
        </w:rPr>
        <w:t>Community</w:t>
      </w:r>
      <w:r w:rsidRPr="007900C5">
        <w:rPr>
          <w:rFonts w:ascii="Arial Narrow" w:hAnsi="Arial Narrow"/>
          <w:color w:val="262626"/>
          <w:spacing w:val="17"/>
          <w:w w:val="105"/>
        </w:rPr>
        <w:t xml:space="preserve"> </w:t>
      </w:r>
      <w:r w:rsidRPr="007900C5">
        <w:rPr>
          <w:rFonts w:ascii="Arial Narrow" w:hAnsi="Arial Narrow"/>
          <w:color w:val="262626"/>
          <w:w w:val="105"/>
        </w:rPr>
        <w:t>Development</w:t>
      </w:r>
      <w:r w:rsidRPr="007900C5">
        <w:rPr>
          <w:rFonts w:ascii="Arial Narrow" w:hAnsi="Arial Narrow"/>
          <w:color w:val="262626"/>
          <w:spacing w:val="-13"/>
          <w:w w:val="105"/>
        </w:rPr>
        <w:t xml:space="preserve"> </w:t>
      </w:r>
      <w:r w:rsidRPr="007900C5">
        <w:rPr>
          <w:rFonts w:ascii="Arial Narrow" w:hAnsi="Arial Narrow"/>
          <w:color w:val="262626"/>
          <w:w w:val="105"/>
        </w:rPr>
        <w:t>Department</w:t>
      </w:r>
      <w:r w:rsidRPr="007900C5">
        <w:rPr>
          <w:rFonts w:ascii="Arial Narrow" w:hAnsi="Arial Narrow"/>
          <w:color w:val="262626"/>
          <w:spacing w:val="-9"/>
          <w:w w:val="105"/>
        </w:rPr>
        <w:t xml:space="preserve"> </w:t>
      </w:r>
      <w:r w:rsidRPr="007900C5">
        <w:rPr>
          <w:rFonts w:ascii="Arial Narrow" w:hAnsi="Arial Narrow"/>
          <w:color w:val="262626"/>
          <w:w w:val="105"/>
        </w:rPr>
        <w:t>prior</w:t>
      </w:r>
      <w:r w:rsidRPr="007900C5">
        <w:rPr>
          <w:rFonts w:ascii="Arial Narrow" w:hAnsi="Arial Narrow"/>
          <w:color w:val="262626"/>
          <w:spacing w:val="5"/>
          <w:w w:val="105"/>
        </w:rPr>
        <w:t xml:space="preserve"> </w:t>
      </w:r>
      <w:r w:rsidRPr="007900C5">
        <w:rPr>
          <w:rFonts w:ascii="Arial Narrow" w:hAnsi="Arial Narrow"/>
          <w:color w:val="262626"/>
          <w:w w:val="105"/>
        </w:rPr>
        <w:t>to</w:t>
      </w:r>
      <w:r w:rsidRPr="007900C5">
        <w:rPr>
          <w:rFonts w:ascii="Arial Narrow" w:hAnsi="Arial Narrow"/>
          <w:color w:val="262626"/>
          <w:spacing w:val="-29"/>
          <w:w w:val="105"/>
        </w:rPr>
        <w:t xml:space="preserve"> </w:t>
      </w:r>
      <w:r w:rsidRPr="007900C5">
        <w:rPr>
          <w:rFonts w:ascii="Arial Narrow" w:hAnsi="Arial Narrow"/>
          <w:color w:val="262626"/>
          <w:w w:val="105"/>
        </w:rPr>
        <w:t>a</w:t>
      </w:r>
      <w:r w:rsidRPr="007900C5">
        <w:rPr>
          <w:rFonts w:ascii="Arial Narrow" w:hAnsi="Arial Narrow"/>
          <w:color w:val="262626"/>
          <w:spacing w:val="2"/>
          <w:w w:val="105"/>
        </w:rPr>
        <w:t xml:space="preserve"> </w:t>
      </w:r>
      <w:r w:rsidRPr="007900C5">
        <w:rPr>
          <w:rFonts w:ascii="Arial Narrow" w:hAnsi="Arial Narrow"/>
          <w:color w:val="262626"/>
          <w:w w:val="105"/>
        </w:rPr>
        <w:t>meeting</w:t>
      </w:r>
      <w:r w:rsidRPr="007900C5">
        <w:rPr>
          <w:rFonts w:ascii="Arial Narrow" w:hAnsi="Arial Narrow"/>
          <w:color w:val="262626"/>
          <w:spacing w:val="9"/>
          <w:w w:val="105"/>
        </w:rPr>
        <w:t xml:space="preserve"> </w:t>
      </w:r>
      <w:r w:rsidRPr="007900C5">
        <w:rPr>
          <w:rFonts w:ascii="Arial Narrow" w:hAnsi="Arial Narrow"/>
          <w:color w:val="262626"/>
          <w:w w:val="105"/>
        </w:rPr>
        <w:t>for</w:t>
      </w:r>
      <w:r w:rsidRPr="007900C5">
        <w:rPr>
          <w:rFonts w:ascii="Arial Narrow" w:hAnsi="Arial Narrow"/>
          <w:color w:val="262626"/>
          <w:spacing w:val="-27"/>
          <w:w w:val="105"/>
        </w:rPr>
        <w:t xml:space="preserve"> </w:t>
      </w:r>
      <w:r w:rsidRPr="007900C5">
        <w:rPr>
          <w:rFonts w:ascii="Arial Narrow" w:hAnsi="Arial Narrow"/>
          <w:color w:val="262626"/>
          <w:w w:val="105"/>
        </w:rPr>
        <w:t>copies</w:t>
      </w:r>
      <w:r w:rsidRPr="007900C5">
        <w:rPr>
          <w:rFonts w:ascii="Arial Narrow" w:hAnsi="Arial Narrow"/>
          <w:color w:val="262626"/>
          <w:spacing w:val="8"/>
          <w:w w:val="105"/>
        </w:rPr>
        <w:t xml:space="preserve"> </w:t>
      </w:r>
      <w:r w:rsidRPr="007900C5">
        <w:rPr>
          <w:rFonts w:ascii="Arial Narrow" w:hAnsi="Arial Narrow"/>
          <w:color w:val="262626"/>
          <w:w w:val="105"/>
        </w:rPr>
        <w:t>of</w:t>
      </w:r>
      <w:r w:rsidRPr="007900C5">
        <w:rPr>
          <w:rFonts w:ascii="Arial Narrow" w:hAnsi="Arial Narrow"/>
          <w:color w:val="262626"/>
          <w:spacing w:val="5"/>
          <w:w w:val="105"/>
        </w:rPr>
        <w:t xml:space="preserve"> </w:t>
      </w:r>
      <w:r w:rsidRPr="007900C5">
        <w:rPr>
          <w:rFonts w:ascii="Arial Narrow" w:hAnsi="Arial Narrow"/>
          <w:color w:val="262626"/>
          <w:w w:val="105"/>
        </w:rPr>
        <w:t>supporting</w:t>
      </w:r>
      <w:r w:rsidRPr="007900C5">
        <w:rPr>
          <w:rFonts w:ascii="Arial Narrow" w:hAnsi="Arial Narrow"/>
          <w:color w:val="262626"/>
          <w:spacing w:val="-13"/>
          <w:w w:val="105"/>
        </w:rPr>
        <w:t xml:space="preserve"> </w:t>
      </w:r>
      <w:r w:rsidRPr="007900C5">
        <w:rPr>
          <w:rFonts w:ascii="Arial Narrow" w:hAnsi="Arial Narrow"/>
          <w:color w:val="262626"/>
          <w:w w:val="105"/>
        </w:rPr>
        <w:t>documentation, if any that were unavailable at the time agenda packets were</w:t>
      </w:r>
      <w:r w:rsidRPr="007900C5">
        <w:rPr>
          <w:rFonts w:ascii="Arial Narrow" w:hAnsi="Arial Narrow"/>
          <w:color w:val="262626"/>
          <w:spacing w:val="-25"/>
          <w:w w:val="105"/>
        </w:rPr>
        <w:t xml:space="preserve"> </w:t>
      </w:r>
      <w:r w:rsidRPr="007900C5">
        <w:rPr>
          <w:rFonts w:ascii="Arial Narrow" w:hAnsi="Arial Narrow"/>
          <w:color w:val="262626"/>
          <w:w w:val="105"/>
        </w:rPr>
        <w:t>prepared.</w:t>
      </w:r>
      <w:r w:rsidR="006D0FF7" w:rsidRPr="007900C5">
        <w:rPr>
          <w:rFonts w:ascii="Arial Narrow" w:hAnsi="Arial Narrow"/>
          <w:color w:val="262626"/>
          <w:w w:val="105"/>
        </w:rPr>
        <w:t xml:space="preserve"> </w:t>
      </w:r>
    </w:p>
    <w:p w14:paraId="09C0EB49" w14:textId="77777777" w:rsidR="00006E03" w:rsidRPr="007900C5" w:rsidRDefault="00E20C98" w:rsidP="00006E03">
      <w:pPr>
        <w:pStyle w:val="BodyText"/>
        <w:spacing w:before="132"/>
        <w:ind w:left="235" w:right="216" w:firstLine="10"/>
        <w:jc w:val="both"/>
        <w:rPr>
          <w:rFonts w:ascii="Arial Narrow" w:hAnsi="Arial Narrow"/>
          <w:color w:val="262626"/>
        </w:rPr>
      </w:pPr>
      <w:r w:rsidRPr="007900C5">
        <w:rPr>
          <w:rFonts w:ascii="Arial Narrow" w:hAnsi="Arial Narrow"/>
          <w:color w:val="262626"/>
        </w:rPr>
        <w:lastRenderedPageBreak/>
        <w:t xml:space="preserve">Note: Pursuant to A.R.S.§38-431.03A.2 and A.3, the Planning </w:t>
      </w:r>
      <w:r w:rsidRPr="007900C5">
        <w:rPr>
          <w:rFonts w:ascii="Arial Narrow" w:hAnsi="Arial Narrow"/>
          <w:i w:val="0"/>
          <w:color w:val="262626"/>
        </w:rPr>
        <w:t xml:space="preserve">&amp; </w:t>
      </w:r>
      <w:r w:rsidRPr="007900C5">
        <w:rPr>
          <w:rFonts w:ascii="Arial Narrow" w:hAnsi="Arial Narrow"/>
          <w:color w:val="262626"/>
        </w:rPr>
        <w:t>Zoning Commission may vote to go into Executive Session for purposes of consultation for legal advice with the Town Attorney on any matter listed on</w:t>
      </w:r>
      <w:r w:rsidRPr="007900C5">
        <w:rPr>
          <w:rFonts w:ascii="Arial Narrow" w:hAnsi="Arial Narrow"/>
          <w:color w:val="262626"/>
          <w:spacing w:val="6"/>
        </w:rPr>
        <w:t xml:space="preserve"> </w:t>
      </w:r>
      <w:r w:rsidRPr="007900C5">
        <w:rPr>
          <w:rFonts w:ascii="Arial Narrow" w:hAnsi="Arial Narrow"/>
          <w:color w:val="262626"/>
        </w:rPr>
        <w:t>the</w:t>
      </w:r>
      <w:r w:rsidRPr="007900C5">
        <w:rPr>
          <w:rFonts w:ascii="Arial Narrow" w:hAnsi="Arial Narrow"/>
          <w:color w:val="262626"/>
          <w:spacing w:val="11"/>
        </w:rPr>
        <w:t xml:space="preserve"> </w:t>
      </w:r>
      <w:r w:rsidRPr="007900C5">
        <w:rPr>
          <w:rFonts w:ascii="Arial Narrow" w:hAnsi="Arial Narrow"/>
          <w:color w:val="262626"/>
        </w:rPr>
        <w:t>Agenda,</w:t>
      </w:r>
      <w:r w:rsidRPr="007900C5">
        <w:rPr>
          <w:rFonts w:ascii="Arial Narrow" w:hAnsi="Arial Narrow"/>
          <w:color w:val="262626"/>
          <w:spacing w:val="23"/>
        </w:rPr>
        <w:t xml:space="preserve"> </w:t>
      </w:r>
      <w:r w:rsidRPr="007900C5">
        <w:rPr>
          <w:rFonts w:ascii="Arial Narrow" w:hAnsi="Arial Narrow"/>
          <w:color w:val="262626"/>
        </w:rPr>
        <w:t>or</w:t>
      </w:r>
      <w:r w:rsidRPr="007900C5">
        <w:rPr>
          <w:rFonts w:ascii="Arial Narrow" w:hAnsi="Arial Narrow"/>
          <w:color w:val="262626"/>
          <w:spacing w:val="17"/>
        </w:rPr>
        <w:t xml:space="preserve"> </w:t>
      </w:r>
      <w:r w:rsidRPr="007900C5">
        <w:rPr>
          <w:rFonts w:ascii="Arial Narrow" w:hAnsi="Arial Narrow"/>
          <w:color w:val="262626"/>
        </w:rPr>
        <w:t>discussion</w:t>
      </w:r>
      <w:r w:rsidRPr="007900C5">
        <w:rPr>
          <w:rFonts w:ascii="Arial Narrow" w:hAnsi="Arial Narrow"/>
          <w:color w:val="262626"/>
          <w:spacing w:val="-9"/>
        </w:rPr>
        <w:t xml:space="preserve"> </w:t>
      </w:r>
      <w:r w:rsidRPr="007900C5">
        <w:rPr>
          <w:rFonts w:ascii="Arial Narrow" w:hAnsi="Arial Narrow"/>
          <w:color w:val="262626"/>
        </w:rPr>
        <w:t>of</w:t>
      </w:r>
      <w:r w:rsidRPr="007900C5">
        <w:rPr>
          <w:rFonts w:ascii="Arial Narrow" w:hAnsi="Arial Narrow"/>
          <w:color w:val="262626"/>
          <w:spacing w:val="-18"/>
        </w:rPr>
        <w:t xml:space="preserve"> </w:t>
      </w:r>
      <w:r w:rsidRPr="007900C5">
        <w:rPr>
          <w:rFonts w:ascii="Arial Narrow" w:hAnsi="Arial Narrow"/>
          <w:color w:val="262626"/>
        </w:rPr>
        <w:t>records</w:t>
      </w:r>
      <w:r w:rsidRPr="007900C5">
        <w:rPr>
          <w:rFonts w:ascii="Arial Narrow" w:hAnsi="Arial Narrow"/>
          <w:color w:val="262626"/>
          <w:spacing w:val="-9"/>
        </w:rPr>
        <w:t xml:space="preserve"> </w:t>
      </w:r>
      <w:r w:rsidRPr="007900C5">
        <w:rPr>
          <w:rFonts w:ascii="Arial Narrow" w:hAnsi="Arial Narrow"/>
          <w:color w:val="262626"/>
        </w:rPr>
        <w:t>exempt</w:t>
      </w:r>
      <w:r w:rsidRPr="007900C5">
        <w:rPr>
          <w:rFonts w:ascii="Arial Narrow" w:hAnsi="Arial Narrow"/>
          <w:color w:val="262626"/>
          <w:spacing w:val="-6"/>
        </w:rPr>
        <w:t xml:space="preserve"> </w:t>
      </w:r>
      <w:r w:rsidRPr="007900C5">
        <w:rPr>
          <w:rFonts w:ascii="Arial Narrow" w:hAnsi="Arial Narrow"/>
          <w:color w:val="262626"/>
        </w:rPr>
        <w:t>by</w:t>
      </w:r>
      <w:r w:rsidRPr="007900C5">
        <w:rPr>
          <w:rFonts w:ascii="Arial Narrow" w:hAnsi="Arial Narrow"/>
          <w:color w:val="262626"/>
          <w:spacing w:val="-14"/>
        </w:rPr>
        <w:t xml:space="preserve"> </w:t>
      </w:r>
      <w:r w:rsidRPr="007900C5">
        <w:rPr>
          <w:rFonts w:ascii="Arial Narrow" w:hAnsi="Arial Narrow"/>
          <w:color w:val="262626"/>
        </w:rPr>
        <w:t>law</w:t>
      </w:r>
      <w:r w:rsidRPr="007900C5">
        <w:rPr>
          <w:rFonts w:ascii="Arial Narrow" w:hAnsi="Arial Narrow"/>
          <w:color w:val="262626"/>
          <w:spacing w:val="-10"/>
        </w:rPr>
        <w:t xml:space="preserve"> </w:t>
      </w:r>
      <w:r w:rsidRPr="007900C5">
        <w:rPr>
          <w:rFonts w:ascii="Arial Narrow" w:hAnsi="Arial Narrow"/>
          <w:color w:val="262626"/>
        </w:rPr>
        <w:t>from</w:t>
      </w:r>
      <w:r w:rsidRPr="007900C5">
        <w:rPr>
          <w:rFonts w:ascii="Arial Narrow" w:hAnsi="Arial Narrow"/>
          <w:color w:val="262626"/>
          <w:spacing w:val="-8"/>
        </w:rPr>
        <w:t xml:space="preserve"> </w:t>
      </w:r>
      <w:r w:rsidRPr="007900C5">
        <w:rPr>
          <w:rFonts w:ascii="Arial Narrow" w:hAnsi="Arial Narrow"/>
          <w:color w:val="262626"/>
        </w:rPr>
        <w:t>public</w:t>
      </w:r>
      <w:r w:rsidRPr="007900C5">
        <w:rPr>
          <w:rFonts w:ascii="Arial Narrow" w:hAnsi="Arial Narrow"/>
          <w:color w:val="262626"/>
          <w:spacing w:val="-3"/>
        </w:rPr>
        <w:t xml:space="preserve"> </w:t>
      </w:r>
      <w:r w:rsidRPr="007900C5">
        <w:rPr>
          <w:rFonts w:ascii="Arial Narrow" w:hAnsi="Arial Narrow"/>
          <w:color w:val="262626"/>
        </w:rPr>
        <w:t>inspection</w:t>
      </w:r>
      <w:r w:rsidRPr="007900C5">
        <w:rPr>
          <w:rFonts w:ascii="Arial Narrow" w:hAnsi="Arial Narrow"/>
          <w:color w:val="262626"/>
          <w:spacing w:val="3"/>
        </w:rPr>
        <w:t xml:space="preserve"> </w:t>
      </w:r>
      <w:r w:rsidRPr="007900C5">
        <w:rPr>
          <w:rFonts w:ascii="Arial Narrow" w:hAnsi="Arial Narrow"/>
          <w:color w:val="262626"/>
        </w:rPr>
        <w:t>associated</w:t>
      </w:r>
      <w:r w:rsidRPr="007900C5">
        <w:rPr>
          <w:rFonts w:ascii="Arial Narrow" w:hAnsi="Arial Narrow"/>
          <w:color w:val="262626"/>
          <w:spacing w:val="-2"/>
        </w:rPr>
        <w:t xml:space="preserve"> </w:t>
      </w:r>
      <w:r w:rsidRPr="007900C5">
        <w:rPr>
          <w:rFonts w:ascii="Arial Narrow" w:hAnsi="Arial Narrow"/>
          <w:color w:val="262626"/>
        </w:rPr>
        <w:t>with</w:t>
      </w:r>
      <w:r w:rsidRPr="007900C5">
        <w:rPr>
          <w:rFonts w:ascii="Arial Narrow" w:hAnsi="Arial Narrow"/>
          <w:color w:val="262626"/>
          <w:spacing w:val="-16"/>
        </w:rPr>
        <w:t xml:space="preserve"> </w:t>
      </w:r>
      <w:r w:rsidRPr="007900C5">
        <w:rPr>
          <w:rFonts w:ascii="Arial Narrow" w:hAnsi="Arial Narrow"/>
          <w:color w:val="262626"/>
        </w:rPr>
        <w:t>an</w:t>
      </w:r>
      <w:r w:rsidRPr="007900C5">
        <w:rPr>
          <w:rFonts w:ascii="Arial Narrow" w:hAnsi="Arial Narrow"/>
          <w:color w:val="262626"/>
          <w:spacing w:val="-19"/>
        </w:rPr>
        <w:t xml:space="preserve"> </w:t>
      </w:r>
      <w:r w:rsidRPr="007900C5">
        <w:rPr>
          <w:rFonts w:ascii="Arial Narrow" w:hAnsi="Arial Narrow"/>
          <w:color w:val="262626"/>
        </w:rPr>
        <w:t>agenda</w:t>
      </w:r>
      <w:r w:rsidRPr="007900C5">
        <w:rPr>
          <w:rFonts w:ascii="Arial Narrow" w:hAnsi="Arial Narrow"/>
          <w:color w:val="262626"/>
          <w:spacing w:val="-13"/>
        </w:rPr>
        <w:t xml:space="preserve"> </w:t>
      </w:r>
      <w:r w:rsidRPr="007900C5">
        <w:rPr>
          <w:rFonts w:ascii="Arial Narrow" w:hAnsi="Arial Narrow"/>
          <w:color w:val="262626"/>
        </w:rPr>
        <w:t>item.</w:t>
      </w:r>
      <w:r w:rsidR="006D0FF7" w:rsidRPr="007900C5">
        <w:rPr>
          <w:rFonts w:ascii="Arial Narrow" w:hAnsi="Arial Narrow"/>
          <w:color w:val="262626"/>
        </w:rPr>
        <w:t xml:space="preserve"> </w:t>
      </w:r>
      <w:r w:rsidRPr="007900C5">
        <w:rPr>
          <w:rFonts w:ascii="Arial Narrow" w:hAnsi="Arial Narrow"/>
          <w:color w:val="262626"/>
        </w:rPr>
        <w:t>The Town of Camp Verde Council Chambers is accessible to the handicapped. Those with special accessibility</w:t>
      </w:r>
      <w:r w:rsidRPr="007900C5">
        <w:rPr>
          <w:rFonts w:ascii="Arial Narrow" w:hAnsi="Arial Narrow"/>
          <w:color w:val="262626"/>
          <w:spacing w:val="20"/>
        </w:rPr>
        <w:t xml:space="preserve"> </w:t>
      </w:r>
      <w:r w:rsidRPr="007900C5">
        <w:rPr>
          <w:rFonts w:ascii="Arial Narrow" w:hAnsi="Arial Narrow"/>
          <w:color w:val="262626"/>
        </w:rPr>
        <w:t>or</w:t>
      </w:r>
      <w:r w:rsidRPr="007900C5">
        <w:rPr>
          <w:rFonts w:ascii="Arial Narrow" w:hAnsi="Arial Narrow"/>
          <w:color w:val="262626"/>
          <w:spacing w:val="23"/>
        </w:rPr>
        <w:t xml:space="preserve"> </w:t>
      </w:r>
      <w:r w:rsidRPr="007900C5">
        <w:rPr>
          <w:rFonts w:ascii="Arial Narrow" w:hAnsi="Arial Narrow"/>
          <w:color w:val="262626"/>
        </w:rPr>
        <w:t>accommodation</w:t>
      </w:r>
      <w:r w:rsidRPr="007900C5">
        <w:rPr>
          <w:rFonts w:ascii="Arial Narrow" w:hAnsi="Arial Narrow"/>
          <w:color w:val="262626"/>
          <w:spacing w:val="2"/>
        </w:rPr>
        <w:t xml:space="preserve"> </w:t>
      </w:r>
      <w:r w:rsidRPr="007900C5">
        <w:rPr>
          <w:rFonts w:ascii="Arial Narrow" w:hAnsi="Arial Narrow"/>
          <w:color w:val="262626"/>
        </w:rPr>
        <w:t>needs,</w:t>
      </w:r>
      <w:r w:rsidRPr="007900C5">
        <w:rPr>
          <w:rFonts w:ascii="Arial Narrow" w:hAnsi="Arial Narrow"/>
          <w:color w:val="262626"/>
          <w:spacing w:val="-10"/>
        </w:rPr>
        <w:t xml:space="preserve"> </w:t>
      </w:r>
      <w:r w:rsidRPr="007900C5">
        <w:rPr>
          <w:rFonts w:ascii="Arial Narrow" w:hAnsi="Arial Narrow"/>
          <w:color w:val="262626"/>
        </w:rPr>
        <w:t>such</w:t>
      </w:r>
      <w:r w:rsidRPr="007900C5">
        <w:rPr>
          <w:rFonts w:ascii="Arial Narrow" w:hAnsi="Arial Narrow"/>
          <w:color w:val="262626"/>
          <w:spacing w:val="-20"/>
        </w:rPr>
        <w:t xml:space="preserve"> </w:t>
      </w:r>
      <w:r w:rsidRPr="007900C5">
        <w:rPr>
          <w:rFonts w:ascii="Arial Narrow" w:hAnsi="Arial Narrow"/>
          <w:color w:val="262626"/>
        </w:rPr>
        <w:t>as</w:t>
      </w:r>
      <w:r w:rsidRPr="007900C5">
        <w:rPr>
          <w:rFonts w:ascii="Arial Narrow" w:hAnsi="Arial Narrow"/>
          <w:color w:val="262626"/>
          <w:spacing w:val="-14"/>
        </w:rPr>
        <w:t xml:space="preserve"> </w:t>
      </w:r>
      <w:r w:rsidRPr="007900C5">
        <w:rPr>
          <w:rFonts w:ascii="Arial Narrow" w:hAnsi="Arial Narrow"/>
          <w:color w:val="262626"/>
        </w:rPr>
        <w:t>large</w:t>
      </w:r>
      <w:r w:rsidRPr="007900C5">
        <w:rPr>
          <w:rFonts w:ascii="Arial Narrow" w:hAnsi="Arial Narrow"/>
          <w:color w:val="262626"/>
          <w:spacing w:val="-14"/>
        </w:rPr>
        <w:t xml:space="preserve"> </w:t>
      </w:r>
      <w:r w:rsidRPr="007900C5">
        <w:rPr>
          <w:rFonts w:ascii="Arial Narrow" w:hAnsi="Arial Narrow"/>
          <w:color w:val="262626"/>
        </w:rPr>
        <w:t>typeface</w:t>
      </w:r>
      <w:r w:rsidRPr="007900C5">
        <w:rPr>
          <w:rFonts w:ascii="Arial Narrow" w:hAnsi="Arial Narrow"/>
          <w:color w:val="262626"/>
          <w:spacing w:val="-6"/>
        </w:rPr>
        <w:t xml:space="preserve"> </w:t>
      </w:r>
      <w:r w:rsidRPr="007900C5">
        <w:rPr>
          <w:rFonts w:ascii="Arial Narrow" w:hAnsi="Arial Narrow"/>
          <w:color w:val="262626"/>
        </w:rPr>
        <w:t>print,</w:t>
      </w:r>
      <w:r w:rsidRPr="007900C5">
        <w:rPr>
          <w:rFonts w:ascii="Arial Narrow" w:hAnsi="Arial Narrow"/>
          <w:color w:val="262626"/>
          <w:spacing w:val="-15"/>
        </w:rPr>
        <w:t xml:space="preserve"> </w:t>
      </w:r>
      <w:r w:rsidRPr="007900C5">
        <w:rPr>
          <w:rFonts w:ascii="Arial Narrow" w:hAnsi="Arial Narrow"/>
          <w:color w:val="262626"/>
        </w:rPr>
        <w:t>may</w:t>
      </w:r>
      <w:r w:rsidRPr="007900C5">
        <w:rPr>
          <w:rFonts w:ascii="Arial Narrow" w:hAnsi="Arial Narrow"/>
          <w:color w:val="262626"/>
          <w:spacing w:val="-17"/>
        </w:rPr>
        <w:t xml:space="preserve"> </w:t>
      </w:r>
      <w:r w:rsidRPr="007900C5">
        <w:rPr>
          <w:rFonts w:ascii="Arial Narrow" w:hAnsi="Arial Narrow"/>
          <w:color w:val="262626"/>
        </w:rPr>
        <w:t>request</w:t>
      </w:r>
      <w:r w:rsidRPr="007900C5">
        <w:rPr>
          <w:rFonts w:ascii="Arial Narrow" w:hAnsi="Arial Narrow"/>
          <w:color w:val="262626"/>
          <w:spacing w:val="-7"/>
        </w:rPr>
        <w:t xml:space="preserve"> </w:t>
      </w:r>
      <w:r w:rsidRPr="007900C5">
        <w:rPr>
          <w:rFonts w:ascii="Arial Narrow" w:hAnsi="Arial Narrow"/>
          <w:color w:val="262626"/>
        </w:rPr>
        <w:t>these</w:t>
      </w:r>
      <w:r w:rsidRPr="007900C5">
        <w:rPr>
          <w:rFonts w:ascii="Arial Narrow" w:hAnsi="Arial Narrow"/>
          <w:color w:val="262626"/>
          <w:spacing w:val="-15"/>
        </w:rPr>
        <w:t xml:space="preserve"> </w:t>
      </w:r>
      <w:r w:rsidRPr="007900C5">
        <w:rPr>
          <w:rFonts w:ascii="Arial Narrow" w:hAnsi="Arial Narrow"/>
          <w:color w:val="262626"/>
        </w:rPr>
        <w:t>at</w:t>
      </w:r>
      <w:r w:rsidRPr="007900C5">
        <w:rPr>
          <w:rFonts w:ascii="Arial Narrow" w:hAnsi="Arial Narrow"/>
          <w:color w:val="262626"/>
          <w:spacing w:val="-21"/>
        </w:rPr>
        <w:t xml:space="preserve"> </w:t>
      </w:r>
      <w:r w:rsidRPr="007900C5">
        <w:rPr>
          <w:rFonts w:ascii="Arial Narrow" w:hAnsi="Arial Narrow"/>
          <w:color w:val="262626"/>
        </w:rPr>
        <w:t>the</w:t>
      </w:r>
      <w:r w:rsidRPr="007900C5">
        <w:rPr>
          <w:rFonts w:ascii="Arial Narrow" w:hAnsi="Arial Narrow"/>
          <w:color w:val="262626"/>
          <w:spacing w:val="-25"/>
        </w:rPr>
        <w:t xml:space="preserve"> </w:t>
      </w:r>
      <w:r w:rsidRPr="007900C5">
        <w:rPr>
          <w:rFonts w:ascii="Arial Narrow" w:hAnsi="Arial Narrow"/>
          <w:color w:val="262626"/>
        </w:rPr>
        <w:t>Office</w:t>
      </w:r>
      <w:r w:rsidRPr="007900C5">
        <w:rPr>
          <w:rFonts w:ascii="Arial Narrow" w:hAnsi="Arial Narrow"/>
          <w:color w:val="262626"/>
          <w:spacing w:val="-19"/>
        </w:rPr>
        <w:t xml:space="preserve"> </w:t>
      </w:r>
      <w:r w:rsidRPr="007900C5">
        <w:rPr>
          <w:rFonts w:ascii="Arial Narrow" w:hAnsi="Arial Narrow"/>
          <w:color w:val="262626"/>
        </w:rPr>
        <w:t>of</w:t>
      </w:r>
      <w:r w:rsidRPr="007900C5">
        <w:rPr>
          <w:rFonts w:ascii="Arial Narrow" w:hAnsi="Arial Narrow"/>
          <w:color w:val="262626"/>
          <w:spacing w:val="-13"/>
        </w:rPr>
        <w:t xml:space="preserve"> </w:t>
      </w:r>
      <w:r w:rsidRPr="007900C5">
        <w:rPr>
          <w:rFonts w:ascii="Arial Narrow" w:hAnsi="Arial Narrow"/>
          <w:color w:val="262626"/>
        </w:rPr>
        <w:t>the</w:t>
      </w:r>
      <w:r w:rsidRPr="007900C5">
        <w:rPr>
          <w:rFonts w:ascii="Arial Narrow" w:hAnsi="Arial Narrow"/>
          <w:color w:val="262626"/>
          <w:spacing w:val="-22"/>
        </w:rPr>
        <w:t xml:space="preserve"> </w:t>
      </w:r>
      <w:r w:rsidRPr="007900C5">
        <w:rPr>
          <w:rFonts w:ascii="Arial Narrow" w:hAnsi="Arial Narrow"/>
          <w:color w:val="262626"/>
        </w:rPr>
        <w:t>Town Clerk.</w:t>
      </w:r>
    </w:p>
    <w:p w14:paraId="490F0B03" w14:textId="77777777" w:rsidR="00006E03" w:rsidRPr="00006E03" w:rsidRDefault="00006E03" w:rsidP="00006E03">
      <w:pPr>
        <w:pStyle w:val="BodyText"/>
        <w:spacing w:before="132"/>
        <w:ind w:right="216"/>
        <w:jc w:val="center"/>
        <w:rPr>
          <w:rFonts w:ascii="Arial Narrow"/>
          <w:sz w:val="10"/>
        </w:rPr>
      </w:pPr>
    </w:p>
    <w:p w14:paraId="61265478" w14:textId="77777777" w:rsidR="00444A05" w:rsidRPr="00752EA9" w:rsidRDefault="00444A05" w:rsidP="00006E03">
      <w:pPr>
        <w:pStyle w:val="BodyText"/>
        <w:spacing w:before="132"/>
        <w:ind w:right="216"/>
        <w:jc w:val="center"/>
        <w:rPr>
          <w:rFonts w:ascii="Arial Narrow"/>
          <w:sz w:val="20"/>
        </w:rPr>
      </w:pPr>
      <w:r w:rsidRPr="00752EA9">
        <w:rPr>
          <w:rFonts w:ascii="Arial Narrow"/>
          <w:sz w:val="20"/>
        </w:rPr>
        <w:t>CERTIFICATION</w:t>
      </w:r>
      <w:r w:rsidRPr="00752EA9">
        <w:rPr>
          <w:rFonts w:ascii="Arial Narrow"/>
          <w:spacing w:val="-3"/>
          <w:sz w:val="20"/>
        </w:rPr>
        <w:t xml:space="preserve"> </w:t>
      </w:r>
      <w:r w:rsidRPr="00752EA9">
        <w:rPr>
          <w:rFonts w:ascii="Arial Narrow"/>
          <w:sz w:val="20"/>
        </w:rPr>
        <w:t>OF</w:t>
      </w:r>
      <w:r w:rsidRPr="00752EA9">
        <w:rPr>
          <w:rFonts w:ascii="Arial Narrow"/>
          <w:spacing w:val="-2"/>
          <w:sz w:val="20"/>
        </w:rPr>
        <w:t xml:space="preserve"> </w:t>
      </w:r>
      <w:r w:rsidRPr="00752EA9">
        <w:rPr>
          <w:rFonts w:ascii="Arial Narrow"/>
          <w:sz w:val="20"/>
        </w:rPr>
        <w:t>POSTING</w:t>
      </w:r>
      <w:r w:rsidRPr="00752EA9">
        <w:rPr>
          <w:rFonts w:ascii="Arial Narrow"/>
          <w:spacing w:val="-2"/>
          <w:sz w:val="20"/>
        </w:rPr>
        <w:t xml:space="preserve"> </w:t>
      </w:r>
      <w:r w:rsidRPr="00752EA9">
        <w:rPr>
          <w:rFonts w:ascii="Arial Narrow"/>
          <w:sz w:val="20"/>
        </w:rPr>
        <w:t>OF</w:t>
      </w:r>
      <w:r w:rsidRPr="00752EA9">
        <w:rPr>
          <w:rFonts w:ascii="Arial Narrow"/>
          <w:spacing w:val="-3"/>
          <w:sz w:val="20"/>
        </w:rPr>
        <w:t xml:space="preserve"> </w:t>
      </w:r>
      <w:r w:rsidRPr="00752EA9">
        <w:rPr>
          <w:rFonts w:ascii="Arial Narrow"/>
          <w:sz w:val="20"/>
        </w:rPr>
        <w:t>NOTICE</w:t>
      </w:r>
    </w:p>
    <w:p w14:paraId="16836C64" w14:textId="77777777" w:rsidR="005F5F95" w:rsidRPr="00752EA9" w:rsidRDefault="00444A05" w:rsidP="00006E03">
      <w:pPr>
        <w:pStyle w:val="BodyText"/>
        <w:ind w:left="193" w:right="396" w:hanging="51"/>
        <w:jc w:val="center"/>
        <w:rPr>
          <w:rFonts w:ascii="Arial Narrow"/>
          <w:sz w:val="20"/>
        </w:rPr>
      </w:pPr>
      <w:r w:rsidRPr="00752EA9">
        <w:rPr>
          <w:rFonts w:ascii="Arial Narrow"/>
          <w:sz w:val="20"/>
        </w:rPr>
        <w:t xml:space="preserve">The undersigned hereby certifies that a copy of the foregoing notice was duly posted at the Town of Camp Verde </w:t>
      </w:r>
      <w:r w:rsidR="005F5F95" w:rsidRPr="00752EA9">
        <w:rPr>
          <w:rFonts w:ascii="Arial Narrow"/>
          <w:sz w:val="20"/>
        </w:rPr>
        <w:t>and Bashas on</w:t>
      </w:r>
    </w:p>
    <w:p w14:paraId="4AE20847" w14:textId="61BC8016" w:rsidR="00444A05" w:rsidRPr="00752EA9" w:rsidRDefault="006168C9" w:rsidP="00006E03">
      <w:pPr>
        <w:pStyle w:val="BodyText"/>
        <w:ind w:left="193" w:right="396" w:hanging="51"/>
        <w:jc w:val="center"/>
        <w:rPr>
          <w:rFonts w:ascii="Arial Narrow"/>
          <w:sz w:val="20"/>
        </w:rPr>
      </w:pPr>
      <w:r>
        <w:rPr>
          <w:rFonts w:ascii="Arial Narrow"/>
          <w:i w:val="0"/>
          <w:iCs/>
          <w:sz w:val="20"/>
          <w:u w:val="single"/>
        </w:rPr>
        <w:t>March 16, 2023</w:t>
      </w:r>
      <w:r w:rsidR="002C4BF6" w:rsidRPr="00752EA9">
        <w:rPr>
          <w:rFonts w:ascii="Arial Narrow"/>
          <w:sz w:val="20"/>
        </w:rPr>
        <w:t xml:space="preserve"> </w:t>
      </w:r>
      <w:r w:rsidR="00242E4D" w:rsidRPr="00752EA9">
        <w:rPr>
          <w:rFonts w:ascii="Arial Narrow"/>
          <w:sz w:val="20"/>
        </w:rPr>
        <w:t>(date)</w:t>
      </w:r>
      <w:r w:rsidR="005F5F95" w:rsidRPr="00752EA9">
        <w:rPr>
          <w:rFonts w:ascii="Arial Narrow"/>
          <w:sz w:val="20"/>
        </w:rPr>
        <w:t xml:space="preserve"> at </w:t>
      </w:r>
      <w:r w:rsidR="002C4BF6" w:rsidRPr="006168C9">
        <w:rPr>
          <w:rFonts w:ascii="Arial Narrow"/>
          <w:i w:val="0"/>
          <w:iCs/>
          <w:sz w:val="20"/>
          <w:u w:val="single"/>
        </w:rPr>
        <w:t>10:00 AM</w:t>
      </w:r>
      <w:r w:rsidR="005F5F95" w:rsidRPr="00752EA9">
        <w:rPr>
          <w:rFonts w:ascii="Arial Narrow"/>
          <w:sz w:val="20"/>
        </w:rPr>
        <w:t xml:space="preserve"> (time) </w:t>
      </w:r>
      <w:r w:rsidR="00444A05" w:rsidRPr="00752EA9">
        <w:rPr>
          <w:rFonts w:ascii="Arial Narrow"/>
          <w:sz w:val="20"/>
        </w:rPr>
        <w:t>in accordance</w:t>
      </w:r>
      <w:r w:rsidR="00444A05" w:rsidRPr="00752EA9">
        <w:rPr>
          <w:rFonts w:ascii="Arial Narrow"/>
          <w:spacing w:val="-2"/>
          <w:sz w:val="20"/>
        </w:rPr>
        <w:t xml:space="preserve"> </w:t>
      </w:r>
      <w:r w:rsidR="00444A05" w:rsidRPr="00752EA9">
        <w:rPr>
          <w:rFonts w:ascii="Arial Narrow"/>
          <w:sz w:val="20"/>
        </w:rPr>
        <w:t>with</w:t>
      </w:r>
      <w:r w:rsidR="00444A05" w:rsidRPr="00752EA9">
        <w:rPr>
          <w:rFonts w:ascii="Arial Narrow"/>
          <w:spacing w:val="-1"/>
          <w:sz w:val="20"/>
        </w:rPr>
        <w:t xml:space="preserve"> </w:t>
      </w:r>
      <w:r w:rsidR="00444A05" w:rsidRPr="00752EA9">
        <w:rPr>
          <w:rFonts w:ascii="Arial Narrow"/>
          <w:sz w:val="20"/>
        </w:rPr>
        <w:t>the statement filed</w:t>
      </w:r>
      <w:r w:rsidR="00444A05" w:rsidRPr="00752EA9">
        <w:rPr>
          <w:rFonts w:ascii="Arial Narrow"/>
          <w:spacing w:val="-1"/>
          <w:sz w:val="20"/>
        </w:rPr>
        <w:t xml:space="preserve"> </w:t>
      </w:r>
      <w:r w:rsidR="00444A05" w:rsidRPr="00752EA9">
        <w:rPr>
          <w:rFonts w:ascii="Arial Narrow"/>
          <w:sz w:val="20"/>
        </w:rPr>
        <w:t>by the</w:t>
      </w:r>
      <w:r w:rsidR="00444A05" w:rsidRPr="00752EA9">
        <w:rPr>
          <w:rFonts w:ascii="Arial Narrow"/>
          <w:spacing w:val="-3"/>
          <w:sz w:val="20"/>
        </w:rPr>
        <w:t xml:space="preserve"> </w:t>
      </w:r>
      <w:r w:rsidR="00444A05" w:rsidRPr="00752EA9">
        <w:rPr>
          <w:rFonts w:ascii="Arial Narrow"/>
          <w:sz w:val="20"/>
        </w:rPr>
        <w:t>Camp</w:t>
      </w:r>
      <w:r w:rsidR="00444A05" w:rsidRPr="00752EA9">
        <w:rPr>
          <w:rFonts w:ascii="Arial Narrow"/>
          <w:spacing w:val="-1"/>
          <w:sz w:val="20"/>
        </w:rPr>
        <w:t xml:space="preserve"> </w:t>
      </w:r>
      <w:r w:rsidR="00444A05" w:rsidRPr="00752EA9">
        <w:rPr>
          <w:rFonts w:ascii="Arial Narrow"/>
          <w:sz w:val="20"/>
        </w:rPr>
        <w:t>Verde Town</w:t>
      </w:r>
      <w:r w:rsidR="00444A05" w:rsidRPr="00752EA9">
        <w:rPr>
          <w:rFonts w:ascii="Arial Narrow"/>
          <w:spacing w:val="-1"/>
          <w:sz w:val="20"/>
        </w:rPr>
        <w:t xml:space="preserve"> </w:t>
      </w:r>
      <w:r w:rsidR="00444A05" w:rsidRPr="00752EA9">
        <w:rPr>
          <w:rFonts w:ascii="Arial Narrow"/>
          <w:sz w:val="20"/>
        </w:rPr>
        <w:t>Council with the</w:t>
      </w:r>
      <w:r w:rsidR="00444A05" w:rsidRPr="00752EA9">
        <w:rPr>
          <w:rFonts w:ascii="Arial Narrow"/>
          <w:spacing w:val="-1"/>
          <w:sz w:val="20"/>
        </w:rPr>
        <w:t xml:space="preserve"> </w:t>
      </w:r>
      <w:r w:rsidR="00444A05" w:rsidRPr="00752EA9">
        <w:rPr>
          <w:rFonts w:ascii="Arial Narrow"/>
          <w:sz w:val="20"/>
        </w:rPr>
        <w:t>Town Clerk</w:t>
      </w:r>
    </w:p>
    <w:p w14:paraId="5C645E5D" w14:textId="5715249A" w:rsidR="005F5F95" w:rsidRPr="00752EA9" w:rsidRDefault="005F5F95" w:rsidP="00006E03">
      <w:pPr>
        <w:pStyle w:val="BodyText"/>
        <w:ind w:left="143"/>
        <w:jc w:val="center"/>
        <w:rPr>
          <w:rFonts w:ascii="Arial Narrow" w:hAnsi="Arial Narrow"/>
          <w:sz w:val="20"/>
        </w:rPr>
      </w:pPr>
      <w:r w:rsidRPr="00752EA9">
        <w:rPr>
          <w:rFonts w:ascii="Arial Narrow" w:hAnsi="Arial Narrow"/>
          <w:sz w:val="20"/>
        </w:rPr>
        <w:t>(signed)</w:t>
      </w:r>
      <w:r w:rsidR="002C4BF6">
        <w:rPr>
          <w:rFonts w:ascii="Bradley Hand ITC" w:hAnsi="Bradley Hand ITC"/>
          <w:i w:val="0"/>
          <w:iCs/>
          <w:sz w:val="20"/>
          <w:u w:val="single"/>
        </w:rPr>
        <w:t xml:space="preserve"> Cory L Mulcaire</w:t>
      </w:r>
      <w:r w:rsidR="00006E03">
        <w:rPr>
          <w:rFonts w:ascii="Arial Narrow" w:hAnsi="Arial Narrow"/>
          <w:sz w:val="20"/>
        </w:rPr>
        <w:t>,</w:t>
      </w:r>
      <w:r w:rsidR="00006E03" w:rsidRPr="002C4BF6">
        <w:rPr>
          <w:rFonts w:ascii="Arial Narrow" w:hAnsi="Arial Narrow"/>
          <w:i w:val="0"/>
          <w:iCs/>
          <w:sz w:val="20"/>
          <w:u w:val="single"/>
        </w:rPr>
        <w:t xml:space="preserve"> ________</w:t>
      </w:r>
      <w:r w:rsidR="00C24AB5">
        <w:rPr>
          <w:rFonts w:ascii="Arial Narrow" w:hAnsi="Arial Narrow"/>
          <w:i w:val="0"/>
          <w:iCs/>
          <w:sz w:val="20"/>
          <w:u w:val="single"/>
        </w:rPr>
        <w:t>Cory Mulcaire</w:t>
      </w:r>
      <w:r w:rsidR="002074EB">
        <w:rPr>
          <w:rFonts w:ascii="Arial Narrow" w:hAnsi="Arial Narrow"/>
          <w:i w:val="0"/>
          <w:iCs/>
          <w:sz w:val="20"/>
          <w:u w:val="single"/>
        </w:rPr>
        <w:t>, Planner</w:t>
      </w:r>
      <w:r w:rsidR="00006E03" w:rsidRPr="002C4BF6">
        <w:rPr>
          <w:rFonts w:ascii="Arial Narrow" w:hAnsi="Arial Narrow"/>
          <w:i w:val="0"/>
          <w:iCs/>
          <w:sz w:val="20"/>
          <w:u w:val="single"/>
        </w:rPr>
        <w:t>__________________________</w:t>
      </w:r>
      <w:r w:rsidRPr="002C4BF6">
        <w:rPr>
          <w:rFonts w:ascii="Arial Narrow" w:hAnsi="Arial Narrow"/>
          <w:i w:val="0"/>
          <w:iCs/>
          <w:sz w:val="20"/>
          <w:u w:val="single"/>
        </w:rPr>
        <w:t>(</w:t>
      </w:r>
      <w:r w:rsidRPr="00752EA9">
        <w:rPr>
          <w:rFonts w:ascii="Arial Narrow" w:hAnsi="Arial Narrow"/>
          <w:sz w:val="20"/>
        </w:rPr>
        <w:t>print name and title)</w:t>
      </w:r>
    </w:p>
    <w:p w14:paraId="1184F612" w14:textId="79D1B9B3" w:rsidR="00444A05" w:rsidRDefault="00444A05" w:rsidP="00444A05">
      <w:pPr>
        <w:pStyle w:val="BodyText"/>
        <w:spacing w:before="118"/>
        <w:ind w:left="143"/>
        <w:rPr>
          <w:rFonts w:ascii="Arial Narrow" w:hAnsi="Arial Narrow"/>
        </w:rPr>
      </w:pPr>
    </w:p>
    <w:sectPr w:rsidR="00444A05" w:rsidSect="00724BAB">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4D07"/>
    <w:multiLevelType w:val="hybridMultilevel"/>
    <w:tmpl w:val="90569888"/>
    <w:lvl w:ilvl="0" w:tplc="B28AD1C4">
      <w:start w:val="1"/>
      <w:numFmt w:val="lowerLetter"/>
      <w:lvlText w:val="%1."/>
      <w:lvlJc w:val="left"/>
      <w:pPr>
        <w:ind w:left="836" w:hanging="720"/>
      </w:pPr>
      <w:rPr>
        <w:rFonts w:ascii="Times New Roman" w:eastAsia="Times New Roman" w:hAnsi="Times New Roman" w:cs="Times New Roman" w:hint="default"/>
        <w:i/>
        <w:color w:val="242424"/>
        <w:w w:val="107"/>
        <w:sz w:val="21"/>
        <w:szCs w:val="21"/>
      </w:rPr>
    </w:lvl>
    <w:lvl w:ilvl="1" w:tplc="04090019" w:tentative="1">
      <w:start w:val="1"/>
      <w:numFmt w:val="lowerLetter"/>
      <w:lvlText w:val="%2."/>
      <w:lvlJc w:val="left"/>
      <w:pPr>
        <w:ind w:left="575" w:hanging="360"/>
      </w:pPr>
    </w:lvl>
    <w:lvl w:ilvl="2" w:tplc="0409001B" w:tentative="1">
      <w:start w:val="1"/>
      <w:numFmt w:val="lowerRoman"/>
      <w:lvlText w:val="%3."/>
      <w:lvlJc w:val="right"/>
      <w:pPr>
        <w:ind w:left="1295" w:hanging="180"/>
      </w:pPr>
    </w:lvl>
    <w:lvl w:ilvl="3" w:tplc="0409000F" w:tentative="1">
      <w:start w:val="1"/>
      <w:numFmt w:val="decimal"/>
      <w:lvlText w:val="%4."/>
      <w:lvlJc w:val="left"/>
      <w:pPr>
        <w:ind w:left="2015" w:hanging="360"/>
      </w:pPr>
    </w:lvl>
    <w:lvl w:ilvl="4" w:tplc="04090019" w:tentative="1">
      <w:start w:val="1"/>
      <w:numFmt w:val="lowerLetter"/>
      <w:lvlText w:val="%5."/>
      <w:lvlJc w:val="left"/>
      <w:pPr>
        <w:ind w:left="2735" w:hanging="360"/>
      </w:pPr>
    </w:lvl>
    <w:lvl w:ilvl="5" w:tplc="0409001B" w:tentative="1">
      <w:start w:val="1"/>
      <w:numFmt w:val="lowerRoman"/>
      <w:lvlText w:val="%6."/>
      <w:lvlJc w:val="right"/>
      <w:pPr>
        <w:ind w:left="3455" w:hanging="180"/>
      </w:pPr>
    </w:lvl>
    <w:lvl w:ilvl="6" w:tplc="0409000F" w:tentative="1">
      <w:start w:val="1"/>
      <w:numFmt w:val="decimal"/>
      <w:lvlText w:val="%7."/>
      <w:lvlJc w:val="left"/>
      <w:pPr>
        <w:ind w:left="4175" w:hanging="360"/>
      </w:pPr>
    </w:lvl>
    <w:lvl w:ilvl="7" w:tplc="04090019" w:tentative="1">
      <w:start w:val="1"/>
      <w:numFmt w:val="lowerLetter"/>
      <w:lvlText w:val="%8."/>
      <w:lvlJc w:val="left"/>
      <w:pPr>
        <w:ind w:left="4895" w:hanging="360"/>
      </w:pPr>
    </w:lvl>
    <w:lvl w:ilvl="8" w:tplc="0409001B" w:tentative="1">
      <w:start w:val="1"/>
      <w:numFmt w:val="lowerRoman"/>
      <w:lvlText w:val="%9."/>
      <w:lvlJc w:val="right"/>
      <w:pPr>
        <w:ind w:left="5615" w:hanging="180"/>
      </w:pPr>
    </w:lvl>
  </w:abstractNum>
  <w:abstractNum w:abstractNumId="1" w15:restartNumberingAfterBreak="0">
    <w:nsid w:val="0FF84014"/>
    <w:multiLevelType w:val="hybridMultilevel"/>
    <w:tmpl w:val="2DBE20B0"/>
    <w:lvl w:ilvl="0" w:tplc="B0D2F256">
      <w:start w:val="1"/>
      <w:numFmt w:val="lowerLetter"/>
      <w:lvlText w:val="%1)"/>
      <w:lvlJc w:val="left"/>
      <w:pPr>
        <w:ind w:left="1693" w:hanging="733"/>
      </w:pPr>
      <w:rPr>
        <w:rFonts w:hint="default"/>
        <w:b/>
        <w:bCs/>
        <w:color w:val="auto"/>
        <w:w w:val="76"/>
        <w:sz w:val="24"/>
        <w:szCs w:val="24"/>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2" w15:restartNumberingAfterBreak="0">
    <w:nsid w:val="22960B4D"/>
    <w:multiLevelType w:val="hybridMultilevel"/>
    <w:tmpl w:val="7114AD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CFD1B0B"/>
    <w:multiLevelType w:val="hybridMultilevel"/>
    <w:tmpl w:val="725CABA4"/>
    <w:lvl w:ilvl="0" w:tplc="40C064C2">
      <w:start w:val="1"/>
      <w:numFmt w:val="decimal"/>
      <w:lvlText w:val="%1."/>
      <w:lvlJc w:val="left"/>
      <w:pPr>
        <w:ind w:left="977" w:hanging="739"/>
      </w:pPr>
      <w:rPr>
        <w:rFonts w:hint="default"/>
        <w:w w:val="98"/>
      </w:rPr>
    </w:lvl>
    <w:lvl w:ilvl="1" w:tplc="F684AAEC">
      <w:start w:val="1"/>
      <w:numFmt w:val="lowerLetter"/>
      <w:lvlText w:val="%2."/>
      <w:lvlJc w:val="left"/>
      <w:pPr>
        <w:ind w:left="981" w:hanging="733"/>
      </w:pPr>
      <w:rPr>
        <w:rFonts w:hint="default"/>
        <w:b/>
        <w:bCs/>
        <w:w w:val="76"/>
      </w:rPr>
    </w:lvl>
    <w:lvl w:ilvl="2" w:tplc="CD2A6DE4">
      <w:numFmt w:val="bullet"/>
      <w:lvlText w:val="•"/>
      <w:lvlJc w:val="left"/>
      <w:pPr>
        <w:ind w:left="2762" w:hanging="733"/>
      </w:pPr>
      <w:rPr>
        <w:rFonts w:hint="default"/>
      </w:rPr>
    </w:lvl>
    <w:lvl w:ilvl="3" w:tplc="5306A07A">
      <w:numFmt w:val="bullet"/>
      <w:lvlText w:val="•"/>
      <w:lvlJc w:val="left"/>
      <w:pPr>
        <w:ind w:left="3824" w:hanging="733"/>
      </w:pPr>
      <w:rPr>
        <w:rFonts w:hint="default"/>
      </w:rPr>
    </w:lvl>
    <w:lvl w:ilvl="4" w:tplc="EC566244">
      <w:numFmt w:val="bullet"/>
      <w:lvlText w:val="•"/>
      <w:lvlJc w:val="left"/>
      <w:pPr>
        <w:ind w:left="4886" w:hanging="733"/>
      </w:pPr>
      <w:rPr>
        <w:rFonts w:hint="default"/>
      </w:rPr>
    </w:lvl>
    <w:lvl w:ilvl="5" w:tplc="2E2EE13C">
      <w:numFmt w:val="bullet"/>
      <w:lvlText w:val="•"/>
      <w:lvlJc w:val="left"/>
      <w:pPr>
        <w:ind w:left="5948" w:hanging="733"/>
      </w:pPr>
      <w:rPr>
        <w:rFonts w:hint="default"/>
      </w:rPr>
    </w:lvl>
    <w:lvl w:ilvl="6" w:tplc="70701490">
      <w:numFmt w:val="bullet"/>
      <w:lvlText w:val="•"/>
      <w:lvlJc w:val="left"/>
      <w:pPr>
        <w:ind w:left="7011" w:hanging="733"/>
      </w:pPr>
      <w:rPr>
        <w:rFonts w:hint="default"/>
      </w:rPr>
    </w:lvl>
    <w:lvl w:ilvl="7" w:tplc="1DC46936">
      <w:numFmt w:val="bullet"/>
      <w:lvlText w:val="•"/>
      <w:lvlJc w:val="left"/>
      <w:pPr>
        <w:ind w:left="8073" w:hanging="733"/>
      </w:pPr>
      <w:rPr>
        <w:rFonts w:hint="default"/>
      </w:rPr>
    </w:lvl>
    <w:lvl w:ilvl="8" w:tplc="D074A7AC">
      <w:numFmt w:val="bullet"/>
      <w:lvlText w:val="•"/>
      <w:lvlJc w:val="left"/>
      <w:pPr>
        <w:ind w:left="9135" w:hanging="733"/>
      </w:pPr>
      <w:rPr>
        <w:rFonts w:hint="default"/>
      </w:rPr>
    </w:lvl>
  </w:abstractNum>
  <w:abstractNum w:abstractNumId="4" w15:restartNumberingAfterBreak="0">
    <w:nsid w:val="554914B8"/>
    <w:multiLevelType w:val="hybridMultilevel"/>
    <w:tmpl w:val="447A6E6A"/>
    <w:lvl w:ilvl="0" w:tplc="19C4EE40">
      <w:start w:val="9"/>
      <w:numFmt w:val="decimal"/>
      <w:lvlText w:val="%1."/>
      <w:lvlJc w:val="left"/>
      <w:pPr>
        <w:ind w:left="982" w:hanging="727"/>
      </w:pPr>
      <w:rPr>
        <w:rFonts w:hint="default"/>
        <w:b/>
        <w:bCs/>
        <w:w w:val="104"/>
      </w:rPr>
    </w:lvl>
    <w:lvl w:ilvl="1" w:tplc="B28AD1C4">
      <w:start w:val="1"/>
      <w:numFmt w:val="lowerLetter"/>
      <w:lvlText w:val="%2."/>
      <w:lvlJc w:val="left"/>
      <w:pPr>
        <w:ind w:left="1701" w:hanging="720"/>
      </w:pPr>
      <w:rPr>
        <w:rFonts w:ascii="Times New Roman" w:eastAsia="Times New Roman" w:hAnsi="Times New Roman" w:cs="Times New Roman" w:hint="default"/>
        <w:i/>
        <w:color w:val="242424"/>
        <w:w w:val="107"/>
        <w:sz w:val="21"/>
        <w:szCs w:val="21"/>
      </w:rPr>
    </w:lvl>
    <w:lvl w:ilvl="2" w:tplc="D6F06E1E">
      <w:numFmt w:val="bullet"/>
      <w:lvlText w:val="•"/>
      <w:lvlJc w:val="left"/>
      <w:pPr>
        <w:ind w:left="2762" w:hanging="720"/>
      </w:pPr>
      <w:rPr>
        <w:rFonts w:hint="default"/>
      </w:rPr>
    </w:lvl>
    <w:lvl w:ilvl="3" w:tplc="FE6C1C06">
      <w:numFmt w:val="bullet"/>
      <w:lvlText w:val="•"/>
      <w:lvlJc w:val="left"/>
      <w:pPr>
        <w:ind w:left="3824" w:hanging="720"/>
      </w:pPr>
      <w:rPr>
        <w:rFonts w:hint="default"/>
      </w:rPr>
    </w:lvl>
    <w:lvl w:ilvl="4" w:tplc="7A22F598">
      <w:numFmt w:val="bullet"/>
      <w:lvlText w:val="•"/>
      <w:lvlJc w:val="left"/>
      <w:pPr>
        <w:ind w:left="4886" w:hanging="720"/>
      </w:pPr>
      <w:rPr>
        <w:rFonts w:hint="default"/>
      </w:rPr>
    </w:lvl>
    <w:lvl w:ilvl="5" w:tplc="7AB4D17C">
      <w:numFmt w:val="bullet"/>
      <w:lvlText w:val="•"/>
      <w:lvlJc w:val="left"/>
      <w:pPr>
        <w:ind w:left="5948" w:hanging="720"/>
      </w:pPr>
      <w:rPr>
        <w:rFonts w:hint="default"/>
      </w:rPr>
    </w:lvl>
    <w:lvl w:ilvl="6" w:tplc="2AA08AE4">
      <w:numFmt w:val="bullet"/>
      <w:lvlText w:val="•"/>
      <w:lvlJc w:val="left"/>
      <w:pPr>
        <w:ind w:left="7011" w:hanging="720"/>
      </w:pPr>
      <w:rPr>
        <w:rFonts w:hint="default"/>
      </w:rPr>
    </w:lvl>
    <w:lvl w:ilvl="7" w:tplc="F0220006">
      <w:numFmt w:val="bullet"/>
      <w:lvlText w:val="•"/>
      <w:lvlJc w:val="left"/>
      <w:pPr>
        <w:ind w:left="8073" w:hanging="720"/>
      </w:pPr>
      <w:rPr>
        <w:rFonts w:hint="default"/>
      </w:rPr>
    </w:lvl>
    <w:lvl w:ilvl="8" w:tplc="5E4CF8EA">
      <w:numFmt w:val="bullet"/>
      <w:lvlText w:val="•"/>
      <w:lvlJc w:val="left"/>
      <w:pPr>
        <w:ind w:left="9135" w:hanging="720"/>
      </w:pPr>
      <w:rPr>
        <w:rFonts w:hint="default"/>
      </w:rPr>
    </w:lvl>
  </w:abstractNum>
  <w:abstractNum w:abstractNumId="5" w15:restartNumberingAfterBreak="0">
    <w:nsid w:val="609177CA"/>
    <w:multiLevelType w:val="hybridMultilevel"/>
    <w:tmpl w:val="84C63BDE"/>
    <w:lvl w:ilvl="0" w:tplc="40C064C2">
      <w:start w:val="1"/>
      <w:numFmt w:val="decimal"/>
      <w:lvlText w:val="%1."/>
      <w:lvlJc w:val="left"/>
      <w:pPr>
        <w:ind w:left="977" w:hanging="739"/>
      </w:pPr>
      <w:rPr>
        <w:rFonts w:hint="default"/>
        <w:w w:val="98"/>
      </w:rPr>
    </w:lvl>
    <w:lvl w:ilvl="1" w:tplc="04090019">
      <w:start w:val="1"/>
      <w:numFmt w:val="lowerLetter"/>
      <w:lvlText w:val="%2."/>
      <w:lvlJc w:val="left"/>
      <w:pPr>
        <w:ind w:left="981" w:hanging="733"/>
      </w:pPr>
      <w:rPr>
        <w:rFonts w:hint="default"/>
        <w:b/>
        <w:bCs/>
        <w:w w:val="76"/>
      </w:rPr>
    </w:lvl>
    <w:lvl w:ilvl="2" w:tplc="CD2A6DE4">
      <w:numFmt w:val="bullet"/>
      <w:lvlText w:val="•"/>
      <w:lvlJc w:val="left"/>
      <w:pPr>
        <w:ind w:left="2762" w:hanging="733"/>
      </w:pPr>
      <w:rPr>
        <w:rFonts w:hint="default"/>
      </w:rPr>
    </w:lvl>
    <w:lvl w:ilvl="3" w:tplc="5306A07A">
      <w:numFmt w:val="bullet"/>
      <w:lvlText w:val="•"/>
      <w:lvlJc w:val="left"/>
      <w:pPr>
        <w:ind w:left="3824" w:hanging="733"/>
      </w:pPr>
      <w:rPr>
        <w:rFonts w:hint="default"/>
      </w:rPr>
    </w:lvl>
    <w:lvl w:ilvl="4" w:tplc="EC566244">
      <w:numFmt w:val="bullet"/>
      <w:lvlText w:val="•"/>
      <w:lvlJc w:val="left"/>
      <w:pPr>
        <w:ind w:left="4886" w:hanging="733"/>
      </w:pPr>
      <w:rPr>
        <w:rFonts w:hint="default"/>
      </w:rPr>
    </w:lvl>
    <w:lvl w:ilvl="5" w:tplc="2E2EE13C">
      <w:numFmt w:val="bullet"/>
      <w:lvlText w:val="•"/>
      <w:lvlJc w:val="left"/>
      <w:pPr>
        <w:ind w:left="5948" w:hanging="733"/>
      </w:pPr>
      <w:rPr>
        <w:rFonts w:hint="default"/>
      </w:rPr>
    </w:lvl>
    <w:lvl w:ilvl="6" w:tplc="70701490">
      <w:numFmt w:val="bullet"/>
      <w:lvlText w:val="•"/>
      <w:lvlJc w:val="left"/>
      <w:pPr>
        <w:ind w:left="7011" w:hanging="733"/>
      </w:pPr>
      <w:rPr>
        <w:rFonts w:hint="default"/>
      </w:rPr>
    </w:lvl>
    <w:lvl w:ilvl="7" w:tplc="1DC46936">
      <w:numFmt w:val="bullet"/>
      <w:lvlText w:val="•"/>
      <w:lvlJc w:val="left"/>
      <w:pPr>
        <w:ind w:left="8073" w:hanging="733"/>
      </w:pPr>
      <w:rPr>
        <w:rFonts w:hint="default"/>
      </w:rPr>
    </w:lvl>
    <w:lvl w:ilvl="8" w:tplc="D074A7AC">
      <w:numFmt w:val="bullet"/>
      <w:lvlText w:val="•"/>
      <w:lvlJc w:val="left"/>
      <w:pPr>
        <w:ind w:left="9135" w:hanging="733"/>
      </w:pPr>
      <w:rPr>
        <w:rFonts w:hint="default"/>
      </w:rPr>
    </w:lvl>
  </w:abstractNum>
  <w:abstractNum w:abstractNumId="6" w15:restartNumberingAfterBreak="0">
    <w:nsid w:val="65DA1848"/>
    <w:multiLevelType w:val="hybridMultilevel"/>
    <w:tmpl w:val="02B098F2"/>
    <w:lvl w:ilvl="0" w:tplc="F858F464">
      <w:start w:val="1"/>
      <w:numFmt w:val="decimal"/>
      <w:lvlText w:val="%1."/>
      <w:lvlJc w:val="left"/>
      <w:pPr>
        <w:ind w:left="977" w:hanging="739"/>
      </w:pPr>
      <w:rPr>
        <w:rFonts w:hint="default"/>
        <w:b/>
        <w:w w:val="98"/>
        <w:sz w:val="24"/>
        <w:szCs w:val="24"/>
      </w:rPr>
    </w:lvl>
    <w:lvl w:ilvl="1" w:tplc="F684AAEC">
      <w:start w:val="1"/>
      <w:numFmt w:val="lowerLetter"/>
      <w:lvlText w:val="%2."/>
      <w:lvlJc w:val="left"/>
      <w:pPr>
        <w:ind w:left="981" w:hanging="733"/>
      </w:pPr>
      <w:rPr>
        <w:rFonts w:hint="default"/>
        <w:b/>
        <w:bCs/>
        <w:w w:val="76"/>
      </w:rPr>
    </w:lvl>
    <w:lvl w:ilvl="2" w:tplc="CD2A6DE4">
      <w:numFmt w:val="bullet"/>
      <w:lvlText w:val="•"/>
      <w:lvlJc w:val="left"/>
      <w:pPr>
        <w:ind w:left="2762" w:hanging="733"/>
      </w:pPr>
      <w:rPr>
        <w:rFonts w:hint="default"/>
      </w:rPr>
    </w:lvl>
    <w:lvl w:ilvl="3" w:tplc="5306A07A">
      <w:numFmt w:val="bullet"/>
      <w:lvlText w:val="•"/>
      <w:lvlJc w:val="left"/>
      <w:pPr>
        <w:ind w:left="3824" w:hanging="733"/>
      </w:pPr>
      <w:rPr>
        <w:rFonts w:hint="default"/>
      </w:rPr>
    </w:lvl>
    <w:lvl w:ilvl="4" w:tplc="EC566244">
      <w:numFmt w:val="bullet"/>
      <w:lvlText w:val="•"/>
      <w:lvlJc w:val="left"/>
      <w:pPr>
        <w:ind w:left="4886" w:hanging="733"/>
      </w:pPr>
      <w:rPr>
        <w:rFonts w:hint="default"/>
      </w:rPr>
    </w:lvl>
    <w:lvl w:ilvl="5" w:tplc="2E2EE13C">
      <w:numFmt w:val="bullet"/>
      <w:lvlText w:val="•"/>
      <w:lvlJc w:val="left"/>
      <w:pPr>
        <w:ind w:left="5948" w:hanging="733"/>
      </w:pPr>
      <w:rPr>
        <w:rFonts w:hint="default"/>
      </w:rPr>
    </w:lvl>
    <w:lvl w:ilvl="6" w:tplc="70701490">
      <w:numFmt w:val="bullet"/>
      <w:lvlText w:val="•"/>
      <w:lvlJc w:val="left"/>
      <w:pPr>
        <w:ind w:left="7011" w:hanging="733"/>
      </w:pPr>
      <w:rPr>
        <w:rFonts w:hint="default"/>
      </w:rPr>
    </w:lvl>
    <w:lvl w:ilvl="7" w:tplc="1DC46936">
      <w:numFmt w:val="bullet"/>
      <w:lvlText w:val="•"/>
      <w:lvlJc w:val="left"/>
      <w:pPr>
        <w:ind w:left="8073" w:hanging="733"/>
      </w:pPr>
      <w:rPr>
        <w:rFonts w:hint="default"/>
      </w:rPr>
    </w:lvl>
    <w:lvl w:ilvl="8" w:tplc="D074A7AC">
      <w:numFmt w:val="bullet"/>
      <w:lvlText w:val="•"/>
      <w:lvlJc w:val="left"/>
      <w:pPr>
        <w:ind w:left="9135" w:hanging="733"/>
      </w:pPr>
      <w:rPr>
        <w:rFonts w:hint="default"/>
      </w:rPr>
    </w:lvl>
  </w:abstractNum>
  <w:num w:numId="1" w16cid:durableId="1366952405">
    <w:abstractNumId w:val="4"/>
  </w:num>
  <w:num w:numId="2" w16cid:durableId="272565763">
    <w:abstractNumId w:val="6"/>
  </w:num>
  <w:num w:numId="3" w16cid:durableId="919489237">
    <w:abstractNumId w:val="3"/>
  </w:num>
  <w:num w:numId="4" w16cid:durableId="1454859433">
    <w:abstractNumId w:val="0"/>
  </w:num>
  <w:num w:numId="5" w16cid:durableId="471605206">
    <w:abstractNumId w:val="5"/>
  </w:num>
  <w:num w:numId="6" w16cid:durableId="2082016308">
    <w:abstractNumId w:val="1"/>
  </w:num>
  <w:num w:numId="7" w16cid:durableId="492451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4A"/>
    <w:rsid w:val="00006E03"/>
    <w:rsid w:val="000235E1"/>
    <w:rsid w:val="00071651"/>
    <w:rsid w:val="000E037E"/>
    <w:rsid w:val="001716DD"/>
    <w:rsid w:val="00176C52"/>
    <w:rsid w:val="00183705"/>
    <w:rsid w:val="001A3DD1"/>
    <w:rsid w:val="001C460B"/>
    <w:rsid w:val="001D0A2B"/>
    <w:rsid w:val="001E0CA2"/>
    <w:rsid w:val="001E4B29"/>
    <w:rsid w:val="001F3356"/>
    <w:rsid w:val="002074EB"/>
    <w:rsid w:val="002347F7"/>
    <w:rsid w:val="00242E4D"/>
    <w:rsid w:val="00254343"/>
    <w:rsid w:val="002C4BF6"/>
    <w:rsid w:val="003366E1"/>
    <w:rsid w:val="003512E7"/>
    <w:rsid w:val="0035443B"/>
    <w:rsid w:val="00382A7C"/>
    <w:rsid w:val="003A7AE4"/>
    <w:rsid w:val="003B470F"/>
    <w:rsid w:val="003E19A7"/>
    <w:rsid w:val="00444A05"/>
    <w:rsid w:val="00461E34"/>
    <w:rsid w:val="00476538"/>
    <w:rsid w:val="004D7CC5"/>
    <w:rsid w:val="00534D58"/>
    <w:rsid w:val="00596C29"/>
    <w:rsid w:val="005F5F95"/>
    <w:rsid w:val="006005A4"/>
    <w:rsid w:val="006168C9"/>
    <w:rsid w:val="006D0FF7"/>
    <w:rsid w:val="00724BAB"/>
    <w:rsid w:val="00735415"/>
    <w:rsid w:val="00736A86"/>
    <w:rsid w:val="00752EA9"/>
    <w:rsid w:val="00771527"/>
    <w:rsid w:val="007900C5"/>
    <w:rsid w:val="00831522"/>
    <w:rsid w:val="00863906"/>
    <w:rsid w:val="00865C4A"/>
    <w:rsid w:val="00892C28"/>
    <w:rsid w:val="008A5CA3"/>
    <w:rsid w:val="008C72D6"/>
    <w:rsid w:val="008F6968"/>
    <w:rsid w:val="0090045C"/>
    <w:rsid w:val="00914FA0"/>
    <w:rsid w:val="0091589B"/>
    <w:rsid w:val="00921B9B"/>
    <w:rsid w:val="009446F5"/>
    <w:rsid w:val="00973ABB"/>
    <w:rsid w:val="009E0A46"/>
    <w:rsid w:val="009F3D44"/>
    <w:rsid w:val="009F6575"/>
    <w:rsid w:val="00A14E25"/>
    <w:rsid w:val="00AA2FA6"/>
    <w:rsid w:val="00AD0F38"/>
    <w:rsid w:val="00AD5FA3"/>
    <w:rsid w:val="00AF6F89"/>
    <w:rsid w:val="00B04546"/>
    <w:rsid w:val="00B234CB"/>
    <w:rsid w:val="00B23AC2"/>
    <w:rsid w:val="00C16100"/>
    <w:rsid w:val="00C24AB5"/>
    <w:rsid w:val="00C63205"/>
    <w:rsid w:val="00C63BC1"/>
    <w:rsid w:val="00D4786C"/>
    <w:rsid w:val="00D501B4"/>
    <w:rsid w:val="00DA6563"/>
    <w:rsid w:val="00E040FC"/>
    <w:rsid w:val="00E20C98"/>
    <w:rsid w:val="00E25C4E"/>
    <w:rsid w:val="00E659CF"/>
    <w:rsid w:val="00E80519"/>
    <w:rsid w:val="00F26A7A"/>
    <w:rsid w:val="00F31EAB"/>
    <w:rsid w:val="00F512A9"/>
    <w:rsid w:val="00F51545"/>
    <w:rsid w:val="00F6531B"/>
    <w:rsid w:val="00F7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AA0E"/>
  <w15:docId w15:val="{90795A3D-BFAC-4BB0-B900-E1B981D0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pPr>
      <w:ind w:left="976" w:hanging="73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234CB"/>
    <w:rPr>
      <w:color w:val="0000FF" w:themeColor="hyperlink"/>
      <w:u w:val="single"/>
    </w:rPr>
  </w:style>
  <w:style w:type="character" w:styleId="UnresolvedMention">
    <w:name w:val="Unresolved Mention"/>
    <w:basedOn w:val="DefaultParagraphFont"/>
    <w:uiPriority w:val="99"/>
    <w:semiHidden/>
    <w:unhideWhenUsed/>
    <w:rsid w:val="000E0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6983794514?pwd=MnlSWS90a2RqWG8xeUE5dDNvZzZTUT0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PZC AGENDA_20210114</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PZC AGENDA_20210114</dc:title>
  <dc:creator>BJ Ratlief</dc:creator>
  <cp:lastModifiedBy>Cory Mulcaire</cp:lastModifiedBy>
  <cp:revision>6</cp:revision>
  <cp:lastPrinted>2023-03-08T21:38:00Z</cp:lastPrinted>
  <dcterms:created xsi:type="dcterms:W3CDTF">2023-03-07T16:22:00Z</dcterms:created>
  <dcterms:modified xsi:type="dcterms:W3CDTF">2023-03-13T16:33:00Z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KM_C368</vt:lpwstr>
  </property>
  <property fmtid="{D5CDD505-2E9C-101B-9397-08002B2CF9AE}" pid="4" name="LastSaved">
    <vt:filetime>2021-01-20T00:00:00Z</vt:filetime>
  </property>
</Properties>
</file>